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6DCE" w14:textId="498B46B1" w:rsidR="003766B5" w:rsidRPr="00D77A5E" w:rsidRDefault="00D77A5E" w:rsidP="00D77A5E">
      <w:pPr>
        <w:spacing w:after="0"/>
        <w:rPr>
          <w:rFonts w:cstheme="minorHAnsi"/>
          <w:b/>
          <w:bCs/>
        </w:rPr>
      </w:pPr>
      <w:r w:rsidRPr="00D77A5E">
        <w:rPr>
          <w:rFonts w:cstheme="minorHAnsi"/>
          <w:b/>
          <w:bCs/>
        </w:rPr>
        <w:t xml:space="preserve">Trustees Report </w:t>
      </w:r>
    </w:p>
    <w:p w14:paraId="7F23D4BB" w14:textId="1CA5015F" w:rsidR="00D77A5E" w:rsidRPr="00D77A5E" w:rsidRDefault="00D77A5E" w:rsidP="00D77A5E">
      <w:pPr>
        <w:spacing w:after="0"/>
        <w:rPr>
          <w:rFonts w:cstheme="minorHAnsi"/>
          <w:b/>
          <w:bCs/>
        </w:rPr>
      </w:pPr>
    </w:p>
    <w:p w14:paraId="013261AC" w14:textId="55A85C22" w:rsidR="00D77A5E" w:rsidRPr="00D77A5E" w:rsidRDefault="00D77A5E" w:rsidP="00D77A5E">
      <w:pPr>
        <w:spacing w:after="0"/>
        <w:rPr>
          <w:rFonts w:cstheme="minorHAnsi"/>
          <w:b/>
          <w:bCs/>
        </w:rPr>
      </w:pPr>
      <w:r w:rsidRPr="00D77A5E">
        <w:rPr>
          <w:rFonts w:cstheme="minorHAnsi"/>
          <w:b/>
          <w:bCs/>
        </w:rPr>
        <w:t>Objectives and Aims</w:t>
      </w:r>
    </w:p>
    <w:p w14:paraId="364E7E8D" w14:textId="7C59AEB3" w:rsidR="008B4BDB" w:rsidRDefault="008B4BDB" w:rsidP="008B4BDB">
      <w:pPr>
        <w:spacing w:after="0"/>
      </w:pPr>
      <w:r>
        <w:t xml:space="preserve">The Foundation is </w:t>
      </w:r>
      <w:r w:rsidRPr="008B4BDB">
        <w:t>the governing body for recreational cricket in Gloucestershire and works in the community to deliver a range of health, education, community cohesion and cricket development projects, programmes and events</w:t>
      </w:r>
      <w:r>
        <w:t>.</w:t>
      </w:r>
      <w:r>
        <w:br/>
      </w:r>
    </w:p>
    <w:p w14:paraId="11D0A472" w14:textId="6E8E0063" w:rsidR="00D77A5E" w:rsidRPr="00D77A5E" w:rsidRDefault="00D77A5E" w:rsidP="00D77A5E">
      <w:pPr>
        <w:tabs>
          <w:tab w:val="left" w:pos="838"/>
        </w:tabs>
        <w:ind w:right="107"/>
        <w:rPr>
          <w:rFonts w:cstheme="minorHAnsi"/>
        </w:rPr>
      </w:pPr>
      <w:r w:rsidRPr="00D77A5E">
        <w:rPr>
          <w:rFonts w:cstheme="minorHAnsi"/>
        </w:rPr>
        <w:t xml:space="preserve">The Objects of the Charity are for the benefit of the public generally, particularly the inhabitants of Gloucestershire and its surrounding areas, including the City of Bristol </w:t>
      </w:r>
    </w:p>
    <w:p w14:paraId="0C416AD4" w14:textId="77777777" w:rsidR="00D77A5E" w:rsidRPr="00D77A5E" w:rsidRDefault="00D77A5E" w:rsidP="00D77A5E">
      <w:pPr>
        <w:pStyle w:val="BodyText"/>
        <w:rPr>
          <w:rFonts w:asciiTheme="minorHAnsi" w:hAnsiTheme="minorHAnsi" w:cstheme="minorHAnsi"/>
        </w:rPr>
      </w:pPr>
    </w:p>
    <w:p w14:paraId="08DED01E" w14:textId="138C3629" w:rsidR="00D77A5E" w:rsidRPr="00D77A5E" w:rsidRDefault="00D77A5E" w:rsidP="00D77A5E">
      <w:pPr>
        <w:pStyle w:val="ListParagraph"/>
        <w:numPr>
          <w:ilvl w:val="0"/>
          <w:numId w:val="2"/>
        </w:numPr>
        <w:tabs>
          <w:tab w:val="left" w:pos="1558"/>
        </w:tabs>
        <w:ind w:right="104"/>
        <w:rPr>
          <w:rFonts w:asciiTheme="minorHAnsi" w:hAnsiTheme="minorHAnsi" w:cstheme="minorHAnsi"/>
        </w:rPr>
      </w:pPr>
      <w:r w:rsidRPr="00D77A5E">
        <w:rPr>
          <w:rFonts w:asciiTheme="minorHAnsi" w:hAnsiTheme="minorHAnsi" w:cstheme="minorHAnsi"/>
        </w:rPr>
        <w:t>to promote community participation in healthy recreation by providing or assisting in the provision of facilities for the playing of and development</w:t>
      </w:r>
      <w:r w:rsidRPr="00D77A5E">
        <w:rPr>
          <w:rFonts w:asciiTheme="minorHAnsi" w:hAnsiTheme="minorHAnsi" w:cstheme="minorHAnsi"/>
          <w:spacing w:val="40"/>
        </w:rPr>
        <w:t xml:space="preserve"> </w:t>
      </w:r>
      <w:r w:rsidRPr="00D77A5E">
        <w:rPr>
          <w:rFonts w:asciiTheme="minorHAnsi" w:hAnsiTheme="minorHAnsi" w:cstheme="minorHAnsi"/>
        </w:rPr>
        <w:t>of</w:t>
      </w:r>
      <w:r w:rsidRPr="00D77A5E">
        <w:rPr>
          <w:rFonts w:asciiTheme="minorHAnsi" w:hAnsiTheme="minorHAnsi" w:cstheme="minorHAnsi"/>
          <w:spacing w:val="40"/>
        </w:rPr>
        <w:t xml:space="preserve"> </w:t>
      </w:r>
      <w:r w:rsidRPr="00D77A5E">
        <w:rPr>
          <w:rFonts w:asciiTheme="minorHAnsi" w:hAnsiTheme="minorHAnsi" w:cstheme="minorHAnsi"/>
        </w:rPr>
        <w:t>cricket</w:t>
      </w:r>
      <w:r w:rsidRPr="00D77A5E">
        <w:rPr>
          <w:rFonts w:asciiTheme="minorHAnsi" w:hAnsiTheme="minorHAnsi" w:cstheme="minorHAnsi"/>
          <w:spacing w:val="40"/>
        </w:rPr>
        <w:t xml:space="preserve"> </w:t>
      </w:r>
      <w:r w:rsidRPr="00D77A5E">
        <w:rPr>
          <w:rFonts w:asciiTheme="minorHAnsi" w:hAnsiTheme="minorHAnsi" w:cstheme="minorHAnsi"/>
        </w:rPr>
        <w:t>and</w:t>
      </w:r>
      <w:r w:rsidRPr="00D77A5E">
        <w:rPr>
          <w:rFonts w:asciiTheme="minorHAnsi" w:hAnsiTheme="minorHAnsi" w:cstheme="minorHAnsi"/>
          <w:spacing w:val="40"/>
        </w:rPr>
        <w:t xml:space="preserve"> </w:t>
      </w:r>
      <w:r w:rsidRPr="00D77A5E">
        <w:rPr>
          <w:rFonts w:asciiTheme="minorHAnsi" w:hAnsiTheme="minorHAnsi" w:cstheme="minorHAnsi"/>
        </w:rPr>
        <w:t>other</w:t>
      </w:r>
      <w:r w:rsidRPr="00D77A5E">
        <w:rPr>
          <w:rFonts w:asciiTheme="minorHAnsi" w:hAnsiTheme="minorHAnsi" w:cstheme="minorHAnsi"/>
          <w:spacing w:val="40"/>
        </w:rPr>
        <w:t xml:space="preserve"> </w:t>
      </w:r>
      <w:r w:rsidRPr="00D77A5E">
        <w:rPr>
          <w:rFonts w:asciiTheme="minorHAnsi" w:hAnsiTheme="minorHAnsi" w:cstheme="minorHAnsi"/>
        </w:rPr>
        <w:t>sports</w:t>
      </w:r>
      <w:r w:rsidRPr="00D77A5E">
        <w:rPr>
          <w:rFonts w:asciiTheme="minorHAnsi" w:hAnsiTheme="minorHAnsi" w:cstheme="minorHAnsi"/>
          <w:spacing w:val="40"/>
        </w:rPr>
        <w:t xml:space="preserve"> </w:t>
      </w:r>
      <w:r w:rsidRPr="00D77A5E">
        <w:rPr>
          <w:rFonts w:asciiTheme="minorHAnsi" w:hAnsiTheme="minorHAnsi" w:cstheme="minorHAnsi"/>
        </w:rPr>
        <w:t>that</w:t>
      </w:r>
      <w:r w:rsidRPr="00D77A5E">
        <w:rPr>
          <w:rFonts w:asciiTheme="minorHAnsi" w:hAnsiTheme="minorHAnsi" w:cstheme="minorHAnsi"/>
          <w:spacing w:val="40"/>
        </w:rPr>
        <w:t xml:space="preserve"> </w:t>
      </w:r>
      <w:r w:rsidRPr="00D77A5E">
        <w:rPr>
          <w:rFonts w:asciiTheme="minorHAnsi" w:hAnsiTheme="minorHAnsi" w:cstheme="minorHAnsi"/>
        </w:rPr>
        <w:t>are</w:t>
      </w:r>
      <w:r w:rsidRPr="00D77A5E">
        <w:rPr>
          <w:rFonts w:asciiTheme="minorHAnsi" w:hAnsiTheme="minorHAnsi" w:cstheme="minorHAnsi"/>
          <w:spacing w:val="40"/>
        </w:rPr>
        <w:t xml:space="preserve"> </w:t>
      </w:r>
      <w:r w:rsidRPr="00D77A5E">
        <w:rPr>
          <w:rFonts w:asciiTheme="minorHAnsi" w:hAnsiTheme="minorHAnsi" w:cstheme="minorHAnsi"/>
        </w:rPr>
        <w:t>capable</w:t>
      </w:r>
      <w:r w:rsidRPr="00D77A5E">
        <w:rPr>
          <w:rFonts w:asciiTheme="minorHAnsi" w:hAnsiTheme="minorHAnsi" w:cstheme="minorHAnsi"/>
          <w:spacing w:val="40"/>
        </w:rPr>
        <w:t xml:space="preserve"> </w:t>
      </w:r>
      <w:r w:rsidRPr="00D77A5E">
        <w:rPr>
          <w:rFonts w:asciiTheme="minorHAnsi" w:hAnsiTheme="minorHAnsi" w:cstheme="minorHAnsi"/>
        </w:rPr>
        <w:t>of improving health (‘facilities’ in this article means land, buildings, equipment and organising sporting activities including coaching and instruction) and by working to increase levels of participation in sport and physical activity, particularly among members of socially and economically disadvantaged communities in the Area of Benefit;</w:t>
      </w:r>
    </w:p>
    <w:p w14:paraId="224DC54F" w14:textId="77777777" w:rsidR="00D77A5E" w:rsidRPr="00D77A5E" w:rsidRDefault="00D77A5E" w:rsidP="00D77A5E">
      <w:pPr>
        <w:pStyle w:val="ListParagraph"/>
        <w:tabs>
          <w:tab w:val="left" w:pos="1558"/>
        </w:tabs>
        <w:ind w:left="720" w:right="104" w:firstLine="0"/>
        <w:rPr>
          <w:rFonts w:asciiTheme="minorHAnsi" w:hAnsiTheme="minorHAnsi" w:cstheme="minorHAnsi"/>
        </w:rPr>
      </w:pPr>
    </w:p>
    <w:p w14:paraId="690D6A99" w14:textId="77777777" w:rsidR="00D77A5E" w:rsidRPr="00D77A5E" w:rsidRDefault="00D77A5E" w:rsidP="00D77A5E">
      <w:pPr>
        <w:pStyle w:val="ListParagraph"/>
        <w:numPr>
          <w:ilvl w:val="0"/>
          <w:numId w:val="2"/>
        </w:numPr>
        <w:tabs>
          <w:tab w:val="left" w:pos="1558"/>
        </w:tabs>
        <w:ind w:right="104"/>
        <w:rPr>
          <w:rFonts w:asciiTheme="minorHAnsi" w:hAnsiTheme="minorHAnsi" w:cstheme="minorHAnsi"/>
        </w:rPr>
      </w:pPr>
      <w:r w:rsidRPr="00D77A5E">
        <w:rPr>
          <w:rFonts w:asciiTheme="minorHAnsi" w:hAnsiTheme="minorHAnsi" w:cstheme="minorHAnsi"/>
        </w:rPr>
        <w:t>to provide and assist in providing facilities for the playing of and development of the game of cricket and other games or sport, on a recreational basis for the leisure time occupation of such persons who have need for such facilities by reason of their youth, age, infirmity or disablement, poverty or social and economic circumstances, or for the public at large, in the interest of social welfare, with the object of improving their conditions of life, and as a means of reducing the incidence of anti-social behaviour among members of socially and economically disadvantaged communities in the Area of Benefit;</w:t>
      </w:r>
    </w:p>
    <w:p w14:paraId="42BF599B" w14:textId="77777777" w:rsidR="00D77A5E" w:rsidRPr="00D77A5E" w:rsidRDefault="00D77A5E" w:rsidP="00D77A5E">
      <w:pPr>
        <w:pStyle w:val="ListParagraph"/>
        <w:rPr>
          <w:rFonts w:asciiTheme="minorHAnsi" w:hAnsiTheme="minorHAnsi" w:cstheme="minorHAnsi"/>
        </w:rPr>
      </w:pPr>
    </w:p>
    <w:p w14:paraId="43AB6BCD" w14:textId="0967CE44" w:rsidR="00D77A5E" w:rsidRPr="00D77A5E" w:rsidRDefault="00D77A5E" w:rsidP="00D77A5E">
      <w:pPr>
        <w:pStyle w:val="ListParagraph"/>
        <w:numPr>
          <w:ilvl w:val="0"/>
          <w:numId w:val="2"/>
        </w:numPr>
        <w:tabs>
          <w:tab w:val="left" w:pos="1558"/>
        </w:tabs>
        <w:ind w:right="104"/>
        <w:rPr>
          <w:rFonts w:asciiTheme="minorHAnsi" w:hAnsiTheme="minorHAnsi" w:cstheme="minorHAnsi"/>
        </w:rPr>
      </w:pPr>
      <w:r w:rsidRPr="00D77A5E">
        <w:rPr>
          <w:rFonts w:asciiTheme="minorHAnsi" w:hAnsiTheme="minorHAnsi" w:cstheme="minorHAnsi"/>
        </w:rPr>
        <w:t>to advance the education of</w:t>
      </w:r>
      <w:r w:rsidRPr="00D77A5E">
        <w:rPr>
          <w:rFonts w:asciiTheme="minorHAnsi" w:hAnsiTheme="minorHAnsi" w:cstheme="minorHAnsi"/>
          <w:spacing w:val="28"/>
        </w:rPr>
        <w:t xml:space="preserve"> </w:t>
      </w:r>
      <w:r w:rsidRPr="00D77A5E">
        <w:rPr>
          <w:rFonts w:asciiTheme="minorHAnsi" w:hAnsiTheme="minorHAnsi" w:cstheme="minorHAnsi"/>
        </w:rPr>
        <w:t>people of</w:t>
      </w:r>
      <w:r w:rsidRPr="00D77A5E">
        <w:rPr>
          <w:rFonts w:asciiTheme="minorHAnsi" w:hAnsiTheme="minorHAnsi" w:cstheme="minorHAnsi"/>
          <w:spacing w:val="28"/>
        </w:rPr>
        <w:t xml:space="preserve"> </w:t>
      </w:r>
      <w:r w:rsidRPr="00D77A5E">
        <w:rPr>
          <w:rFonts w:asciiTheme="minorHAnsi" w:hAnsiTheme="minorHAnsi" w:cstheme="minorHAnsi"/>
        </w:rPr>
        <w:t>all ages through such means</w:t>
      </w:r>
      <w:r w:rsidRPr="00D77A5E">
        <w:rPr>
          <w:rFonts w:asciiTheme="minorHAnsi" w:hAnsiTheme="minorHAnsi" w:cstheme="minorHAnsi"/>
          <w:spacing w:val="40"/>
        </w:rPr>
        <w:t xml:space="preserve"> </w:t>
      </w:r>
      <w:r w:rsidRPr="00D77A5E">
        <w:rPr>
          <w:rFonts w:asciiTheme="minorHAnsi" w:hAnsiTheme="minorHAnsi" w:cstheme="minorHAnsi"/>
        </w:rPr>
        <w:t xml:space="preserve">as the </w:t>
      </w:r>
      <w:r w:rsidR="00F24CA7">
        <w:rPr>
          <w:rFonts w:asciiTheme="minorHAnsi" w:hAnsiTheme="minorHAnsi" w:cstheme="minorHAnsi"/>
        </w:rPr>
        <w:t>T</w:t>
      </w:r>
      <w:r w:rsidRPr="00D77A5E">
        <w:rPr>
          <w:rFonts w:asciiTheme="minorHAnsi" w:hAnsiTheme="minorHAnsi" w:cstheme="minorHAnsi"/>
        </w:rPr>
        <w:t>rustees see fit</w:t>
      </w:r>
      <w:r w:rsidR="003C15C4">
        <w:rPr>
          <w:rFonts w:asciiTheme="minorHAnsi" w:hAnsiTheme="minorHAnsi" w:cstheme="minorHAnsi"/>
        </w:rPr>
        <w:t>;</w:t>
      </w:r>
    </w:p>
    <w:p w14:paraId="225380C0" w14:textId="77777777" w:rsidR="00D77A5E" w:rsidRPr="00D77A5E" w:rsidRDefault="00D77A5E" w:rsidP="00D77A5E">
      <w:pPr>
        <w:pStyle w:val="ListParagraph"/>
        <w:rPr>
          <w:rFonts w:asciiTheme="minorHAnsi" w:hAnsiTheme="minorHAnsi" w:cstheme="minorHAnsi"/>
        </w:rPr>
      </w:pPr>
    </w:p>
    <w:p w14:paraId="651C4471" w14:textId="77777777" w:rsidR="00D77A5E" w:rsidRPr="00D77A5E" w:rsidRDefault="00D77A5E" w:rsidP="00D77A5E">
      <w:pPr>
        <w:pStyle w:val="ListParagraph"/>
        <w:numPr>
          <w:ilvl w:val="0"/>
          <w:numId w:val="2"/>
        </w:numPr>
        <w:ind w:right="104"/>
        <w:rPr>
          <w:rFonts w:asciiTheme="minorHAnsi" w:hAnsiTheme="minorHAnsi" w:cstheme="minorHAnsi"/>
        </w:rPr>
      </w:pPr>
      <w:r w:rsidRPr="00D77A5E">
        <w:rPr>
          <w:rFonts w:asciiTheme="minorHAnsi" w:hAnsiTheme="minorHAnsi" w:cstheme="minorHAnsi"/>
        </w:rPr>
        <w:t>to promote social inclusion for the public benefit by preventing people from becoming socially excluded, relieving the needs of those people who are socially excluded and assisting them to integrate into society. For the purpose of this clause ‘socially excluded’ means being excluded from society, or part of society, as a result of being a</w:t>
      </w:r>
      <w:r w:rsidRPr="00D77A5E">
        <w:rPr>
          <w:rFonts w:asciiTheme="minorHAnsi" w:hAnsiTheme="minorHAnsi" w:cstheme="minorHAnsi"/>
          <w:spacing w:val="40"/>
        </w:rPr>
        <w:t xml:space="preserve"> </w:t>
      </w:r>
      <w:r w:rsidRPr="00D77A5E">
        <w:rPr>
          <w:rFonts w:asciiTheme="minorHAnsi" w:hAnsiTheme="minorHAnsi" w:cstheme="minorHAnsi"/>
        </w:rPr>
        <w:t>member of a socially and economically deprived community in the</w:t>
      </w:r>
      <w:r w:rsidRPr="00D77A5E">
        <w:rPr>
          <w:rFonts w:asciiTheme="minorHAnsi" w:hAnsiTheme="minorHAnsi" w:cstheme="minorHAnsi"/>
          <w:spacing w:val="40"/>
        </w:rPr>
        <w:t xml:space="preserve"> </w:t>
      </w:r>
      <w:r w:rsidRPr="00D77A5E">
        <w:rPr>
          <w:rFonts w:asciiTheme="minorHAnsi" w:hAnsiTheme="minorHAnsi" w:cstheme="minorHAnsi"/>
        </w:rPr>
        <w:t>Area of Benefit; and</w:t>
      </w:r>
    </w:p>
    <w:p w14:paraId="087A90D3" w14:textId="77777777" w:rsidR="00D77A5E" w:rsidRPr="00D77A5E" w:rsidRDefault="00D77A5E" w:rsidP="00D77A5E">
      <w:pPr>
        <w:pStyle w:val="ListParagraph"/>
        <w:rPr>
          <w:rFonts w:asciiTheme="minorHAnsi" w:hAnsiTheme="minorHAnsi" w:cstheme="minorHAnsi"/>
        </w:rPr>
      </w:pPr>
    </w:p>
    <w:p w14:paraId="197BB365" w14:textId="439C9D71" w:rsidR="00D77A5E" w:rsidRPr="00D77A5E" w:rsidRDefault="00D77A5E" w:rsidP="00D77A5E">
      <w:pPr>
        <w:pStyle w:val="ListParagraph"/>
        <w:numPr>
          <w:ilvl w:val="0"/>
          <w:numId w:val="2"/>
        </w:numPr>
        <w:ind w:right="104"/>
        <w:rPr>
          <w:rFonts w:asciiTheme="minorHAnsi" w:hAnsiTheme="minorHAnsi" w:cstheme="minorHAnsi"/>
        </w:rPr>
      </w:pPr>
      <w:r w:rsidRPr="00D77A5E">
        <w:rPr>
          <w:rFonts w:asciiTheme="minorHAnsi" w:hAnsiTheme="minorHAnsi" w:cstheme="minorHAnsi"/>
        </w:rPr>
        <w:t>to</w:t>
      </w:r>
      <w:r w:rsidRPr="00D77A5E">
        <w:rPr>
          <w:rFonts w:asciiTheme="minorHAnsi" w:hAnsiTheme="minorHAnsi" w:cstheme="minorHAnsi"/>
          <w:spacing w:val="-6"/>
        </w:rPr>
        <w:t xml:space="preserve"> </w:t>
      </w:r>
      <w:r w:rsidRPr="00D77A5E">
        <w:rPr>
          <w:rFonts w:asciiTheme="minorHAnsi" w:hAnsiTheme="minorHAnsi" w:cstheme="minorHAnsi"/>
        </w:rPr>
        <w:t>further</w:t>
      </w:r>
      <w:r w:rsidRPr="00D77A5E">
        <w:rPr>
          <w:rFonts w:asciiTheme="minorHAnsi" w:hAnsiTheme="minorHAnsi" w:cstheme="minorHAnsi"/>
          <w:spacing w:val="-5"/>
        </w:rPr>
        <w:t xml:space="preserve"> </w:t>
      </w:r>
      <w:r w:rsidRPr="00D77A5E">
        <w:rPr>
          <w:rFonts w:asciiTheme="minorHAnsi" w:hAnsiTheme="minorHAnsi" w:cstheme="minorHAnsi"/>
        </w:rPr>
        <w:t>such</w:t>
      </w:r>
      <w:r w:rsidRPr="00D77A5E">
        <w:rPr>
          <w:rFonts w:asciiTheme="minorHAnsi" w:hAnsiTheme="minorHAnsi" w:cstheme="minorHAnsi"/>
          <w:spacing w:val="-6"/>
        </w:rPr>
        <w:t xml:space="preserve"> </w:t>
      </w:r>
      <w:r w:rsidRPr="00D77A5E">
        <w:rPr>
          <w:rFonts w:asciiTheme="minorHAnsi" w:hAnsiTheme="minorHAnsi" w:cstheme="minorHAnsi"/>
        </w:rPr>
        <w:t>other</w:t>
      </w:r>
      <w:r w:rsidRPr="00D77A5E">
        <w:rPr>
          <w:rFonts w:asciiTheme="minorHAnsi" w:hAnsiTheme="minorHAnsi" w:cstheme="minorHAnsi"/>
          <w:spacing w:val="-2"/>
        </w:rPr>
        <w:t xml:space="preserve"> </w:t>
      </w:r>
      <w:r w:rsidRPr="00D77A5E">
        <w:rPr>
          <w:rFonts w:asciiTheme="minorHAnsi" w:hAnsiTheme="minorHAnsi" w:cstheme="minorHAnsi"/>
        </w:rPr>
        <w:t>exclusively</w:t>
      </w:r>
      <w:r w:rsidRPr="00D77A5E">
        <w:rPr>
          <w:rFonts w:asciiTheme="minorHAnsi" w:hAnsiTheme="minorHAnsi" w:cstheme="minorHAnsi"/>
          <w:spacing w:val="-3"/>
        </w:rPr>
        <w:t xml:space="preserve"> </w:t>
      </w:r>
      <w:r w:rsidRPr="00D77A5E">
        <w:rPr>
          <w:rFonts w:asciiTheme="minorHAnsi" w:hAnsiTheme="minorHAnsi" w:cstheme="minorHAnsi"/>
        </w:rPr>
        <w:t>charitable</w:t>
      </w:r>
      <w:r w:rsidRPr="00D77A5E">
        <w:rPr>
          <w:rFonts w:asciiTheme="minorHAnsi" w:hAnsiTheme="minorHAnsi" w:cstheme="minorHAnsi"/>
          <w:spacing w:val="-4"/>
        </w:rPr>
        <w:t xml:space="preserve"> </w:t>
      </w:r>
      <w:r w:rsidRPr="00D77A5E">
        <w:rPr>
          <w:rFonts w:asciiTheme="minorHAnsi" w:hAnsiTheme="minorHAnsi" w:cstheme="minorHAnsi"/>
        </w:rPr>
        <w:t>purposes</w:t>
      </w:r>
      <w:r w:rsidRPr="00D77A5E">
        <w:rPr>
          <w:rFonts w:asciiTheme="minorHAnsi" w:hAnsiTheme="minorHAnsi" w:cstheme="minorHAnsi"/>
          <w:spacing w:val="-3"/>
        </w:rPr>
        <w:t xml:space="preserve"> </w:t>
      </w:r>
      <w:r w:rsidRPr="00D77A5E">
        <w:rPr>
          <w:rFonts w:asciiTheme="minorHAnsi" w:hAnsiTheme="minorHAnsi" w:cstheme="minorHAnsi"/>
        </w:rPr>
        <w:t>according</w:t>
      </w:r>
      <w:r w:rsidRPr="00D77A5E">
        <w:rPr>
          <w:rFonts w:asciiTheme="minorHAnsi" w:hAnsiTheme="minorHAnsi" w:cstheme="minorHAnsi"/>
          <w:spacing w:val="-4"/>
        </w:rPr>
        <w:t xml:space="preserve"> </w:t>
      </w:r>
      <w:r w:rsidRPr="00D77A5E">
        <w:rPr>
          <w:rFonts w:asciiTheme="minorHAnsi" w:hAnsiTheme="minorHAnsi" w:cstheme="minorHAnsi"/>
        </w:rPr>
        <w:t>to</w:t>
      </w:r>
      <w:r w:rsidRPr="00D77A5E">
        <w:rPr>
          <w:rFonts w:asciiTheme="minorHAnsi" w:hAnsiTheme="minorHAnsi" w:cstheme="minorHAnsi"/>
          <w:spacing w:val="-6"/>
        </w:rPr>
        <w:t xml:space="preserve"> </w:t>
      </w:r>
      <w:r w:rsidRPr="00D77A5E">
        <w:rPr>
          <w:rFonts w:asciiTheme="minorHAnsi" w:hAnsiTheme="minorHAnsi" w:cstheme="minorHAnsi"/>
        </w:rPr>
        <w:t xml:space="preserve">the law of England and Wales as the </w:t>
      </w:r>
      <w:r w:rsidR="00F24CA7">
        <w:rPr>
          <w:rFonts w:asciiTheme="minorHAnsi" w:hAnsiTheme="minorHAnsi" w:cstheme="minorHAnsi"/>
        </w:rPr>
        <w:t>T</w:t>
      </w:r>
      <w:r w:rsidRPr="00D77A5E">
        <w:rPr>
          <w:rFonts w:asciiTheme="minorHAnsi" w:hAnsiTheme="minorHAnsi" w:cstheme="minorHAnsi"/>
        </w:rPr>
        <w:t>rustees see fit from time to time.</w:t>
      </w:r>
    </w:p>
    <w:p w14:paraId="36E35AF8" w14:textId="7A976C45" w:rsidR="00D77A5E" w:rsidRDefault="00D77A5E" w:rsidP="00D77A5E">
      <w:pPr>
        <w:spacing w:after="0"/>
      </w:pPr>
    </w:p>
    <w:p w14:paraId="26A6D1F8" w14:textId="1FDDFC22" w:rsidR="008B4BDB" w:rsidRDefault="008B4BDB" w:rsidP="004360E6">
      <w:pPr>
        <w:spacing w:after="0"/>
      </w:pPr>
      <w:r w:rsidRPr="008B4BDB">
        <w:t xml:space="preserve">Relating directly to the objects of the charity, </w:t>
      </w:r>
      <w:r>
        <w:t>o</w:t>
      </w:r>
      <w:r w:rsidRPr="008B4BDB">
        <w:t>ur work is aligned to the Inspiring Gloucestershire strategy and the ECB's cricket partnership agreement. The key pillars of our strategy are</w:t>
      </w:r>
      <w:r>
        <w:t>:</w:t>
      </w:r>
    </w:p>
    <w:p w14:paraId="221E5BF3" w14:textId="01BA4A94" w:rsidR="008B4BDB" w:rsidRDefault="008B4BDB" w:rsidP="00D77A5E">
      <w:pPr>
        <w:spacing w:after="0"/>
      </w:pPr>
    </w:p>
    <w:p w14:paraId="1C2B6D69"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lang w:val="en-GB"/>
        </w:rPr>
        <w:t xml:space="preserve">Creating and supporting </w:t>
      </w:r>
      <w:r w:rsidRPr="008B4BDB">
        <w:rPr>
          <w:rFonts w:asciiTheme="minorHAnsi" w:hAnsiTheme="minorHAnsi" w:cstheme="minorHAnsi"/>
          <w:b/>
          <w:bCs/>
          <w:lang w:val="en-GB"/>
        </w:rPr>
        <w:t>a strong network of clubs</w:t>
      </w:r>
      <w:r w:rsidRPr="008B4BDB">
        <w:rPr>
          <w:rFonts w:asciiTheme="minorHAnsi" w:hAnsiTheme="minorHAnsi" w:cstheme="minorHAnsi"/>
          <w:lang w:val="en-GB"/>
        </w:rPr>
        <w:t xml:space="preserve">, leagues, officials, coaches and volunteers. </w:t>
      </w:r>
    </w:p>
    <w:p w14:paraId="632D16A6"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lang w:val="en-GB"/>
        </w:rPr>
        <w:t xml:space="preserve">Making </w:t>
      </w:r>
      <w:r w:rsidRPr="008B4BDB">
        <w:rPr>
          <w:rFonts w:asciiTheme="minorHAnsi" w:hAnsiTheme="minorHAnsi" w:cstheme="minorHAnsi"/>
          <w:b/>
          <w:bCs/>
          <w:lang w:val="en-GB"/>
        </w:rPr>
        <w:t xml:space="preserve">cricket more accessible </w:t>
      </w:r>
      <w:r w:rsidRPr="008B4BDB">
        <w:rPr>
          <w:rFonts w:asciiTheme="minorHAnsi" w:hAnsiTheme="minorHAnsi" w:cstheme="minorHAnsi"/>
          <w:lang w:val="en-GB"/>
        </w:rPr>
        <w:t>by inspiring people of all genders, ages, ethnicities and abilities to get involved.</w:t>
      </w:r>
    </w:p>
    <w:p w14:paraId="2AFAF599"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lang w:val="en-GB"/>
        </w:rPr>
        <w:t xml:space="preserve">Supporting the </w:t>
      </w:r>
      <w:r w:rsidRPr="008B4BDB">
        <w:rPr>
          <w:rFonts w:asciiTheme="minorHAnsi" w:hAnsiTheme="minorHAnsi" w:cstheme="minorHAnsi"/>
          <w:b/>
          <w:bCs/>
          <w:lang w:val="en-GB"/>
        </w:rPr>
        <w:t xml:space="preserve">performance pathway, </w:t>
      </w:r>
      <w:r w:rsidRPr="008B4BDB">
        <w:rPr>
          <w:rFonts w:asciiTheme="minorHAnsi" w:hAnsiTheme="minorHAnsi" w:cstheme="minorHAnsi"/>
          <w:lang w:val="en-GB"/>
        </w:rPr>
        <w:t>helping talented players fulfil their potential.</w:t>
      </w:r>
    </w:p>
    <w:p w14:paraId="76CFB72B"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b/>
          <w:bCs/>
          <w:lang w:val="en-GB"/>
        </w:rPr>
        <w:t xml:space="preserve">Getting more people active </w:t>
      </w:r>
      <w:r w:rsidRPr="008B4BDB">
        <w:rPr>
          <w:rFonts w:asciiTheme="minorHAnsi" w:hAnsiTheme="minorHAnsi" w:cstheme="minorHAnsi"/>
          <w:lang w:val="en-GB"/>
        </w:rPr>
        <w:t>to reap the health and mental wellbeing benefits of cricket.</w:t>
      </w:r>
    </w:p>
    <w:p w14:paraId="462B664D"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lang w:val="en-GB"/>
        </w:rPr>
        <w:t xml:space="preserve">Using cricket as a powerful platform to </w:t>
      </w:r>
      <w:r w:rsidRPr="008B4BDB">
        <w:rPr>
          <w:rFonts w:asciiTheme="minorHAnsi" w:hAnsiTheme="minorHAnsi" w:cstheme="minorHAnsi"/>
          <w:b/>
          <w:bCs/>
          <w:lang w:val="en-GB"/>
        </w:rPr>
        <w:t xml:space="preserve">bring communities together </w:t>
      </w:r>
      <w:r w:rsidRPr="008B4BDB">
        <w:rPr>
          <w:rFonts w:asciiTheme="minorHAnsi" w:hAnsiTheme="minorHAnsi" w:cstheme="minorHAnsi"/>
          <w:lang w:val="en-GB"/>
        </w:rPr>
        <w:t xml:space="preserve">and break down social barriers. </w:t>
      </w:r>
    </w:p>
    <w:p w14:paraId="11D91D26" w14:textId="77777777" w:rsidR="008B4BDB" w:rsidRPr="008B4BDB" w:rsidRDefault="008B4BDB" w:rsidP="008B4BDB">
      <w:pPr>
        <w:pStyle w:val="ListParagraph"/>
        <w:numPr>
          <w:ilvl w:val="0"/>
          <w:numId w:val="3"/>
        </w:numPr>
        <w:rPr>
          <w:rFonts w:asciiTheme="minorHAnsi" w:hAnsiTheme="minorHAnsi" w:cstheme="minorHAnsi"/>
          <w:lang w:val="en-GB"/>
        </w:rPr>
      </w:pPr>
      <w:r w:rsidRPr="008B4BDB">
        <w:rPr>
          <w:rFonts w:asciiTheme="minorHAnsi" w:hAnsiTheme="minorHAnsi" w:cstheme="minorHAnsi"/>
          <w:lang w:val="en-GB"/>
        </w:rPr>
        <w:t xml:space="preserve">Taking cricket to underserved people in difficult areas of our communities to </w:t>
      </w:r>
      <w:r w:rsidRPr="008B4BDB">
        <w:rPr>
          <w:rFonts w:asciiTheme="minorHAnsi" w:hAnsiTheme="minorHAnsi" w:cstheme="minorHAnsi"/>
          <w:b/>
          <w:bCs/>
          <w:lang w:val="en-GB"/>
        </w:rPr>
        <w:t xml:space="preserve">engage new and diverse groups. </w:t>
      </w:r>
    </w:p>
    <w:p w14:paraId="62CBC650" w14:textId="2D85CD37" w:rsidR="008B4BDB" w:rsidRDefault="008B4BDB" w:rsidP="008B4BDB">
      <w:pPr>
        <w:ind w:left="360"/>
      </w:pPr>
    </w:p>
    <w:p w14:paraId="011E77B9" w14:textId="37753AC0" w:rsidR="008B4BDB" w:rsidRDefault="008B4BDB" w:rsidP="004360E6">
      <w:pPr>
        <w:spacing w:after="0"/>
        <w:rPr>
          <w:b/>
          <w:bCs/>
        </w:rPr>
      </w:pPr>
      <w:r w:rsidRPr="008B4BDB">
        <w:rPr>
          <w:b/>
          <w:bCs/>
        </w:rPr>
        <w:lastRenderedPageBreak/>
        <w:t xml:space="preserve">Activities and Achievements </w:t>
      </w:r>
    </w:p>
    <w:p w14:paraId="275BB27D" w14:textId="50F549AF" w:rsidR="008B4BDB" w:rsidRDefault="008B4BDB" w:rsidP="008B4BDB">
      <w:pPr>
        <w:spacing w:after="0"/>
        <w:ind w:left="360"/>
        <w:rPr>
          <w:b/>
          <w:bCs/>
        </w:rPr>
      </w:pPr>
    </w:p>
    <w:p w14:paraId="3E5C2966" w14:textId="22DBD404" w:rsidR="000D0D6E" w:rsidRPr="00556672" w:rsidRDefault="00514C1B" w:rsidP="004360E6">
      <w:pPr>
        <w:spacing w:after="0"/>
        <w:rPr>
          <w:rFonts w:cstheme="minorHAnsi"/>
        </w:rPr>
      </w:pPr>
      <w:r w:rsidRPr="00556672">
        <w:rPr>
          <w:rFonts w:cstheme="minorHAnsi"/>
        </w:rPr>
        <w:t>Each of the projects and programmes delivered by the Foundation in 2022 directly contributed to at least one of the pillars of the strategy and ha</w:t>
      </w:r>
      <w:r w:rsidR="005F6F15">
        <w:rPr>
          <w:rFonts w:cstheme="minorHAnsi"/>
        </w:rPr>
        <w:t>d</w:t>
      </w:r>
      <w:r w:rsidRPr="00556672">
        <w:rPr>
          <w:rFonts w:cstheme="minorHAnsi"/>
        </w:rPr>
        <w:t xml:space="preserve"> a clearly defined and measurable outcome and series of </w:t>
      </w:r>
      <w:r w:rsidR="005F6F15">
        <w:rPr>
          <w:rFonts w:cstheme="minorHAnsi"/>
        </w:rPr>
        <w:t>ambitions</w:t>
      </w:r>
      <w:r w:rsidR="000D0D6E" w:rsidRPr="00556672">
        <w:rPr>
          <w:rFonts w:cstheme="minorHAnsi"/>
        </w:rPr>
        <w:t xml:space="preserve">. The last 12 months has seen significant growth in many areas and despite at times challenge with people resource, the achievements of the last </w:t>
      </w:r>
      <w:r w:rsidR="00556672" w:rsidRPr="00556672">
        <w:rPr>
          <w:rFonts w:cstheme="minorHAnsi"/>
        </w:rPr>
        <w:t>year</w:t>
      </w:r>
      <w:r w:rsidR="000D0D6E" w:rsidRPr="00556672">
        <w:rPr>
          <w:rFonts w:cstheme="minorHAnsi"/>
        </w:rPr>
        <w:t xml:space="preserve"> have been like none before on record and the Foundation should be rightly proud of its achievements.</w:t>
      </w:r>
    </w:p>
    <w:p w14:paraId="3A7BFDB3" w14:textId="77777777" w:rsidR="000D0D6E" w:rsidRPr="00556672" w:rsidRDefault="000D0D6E" w:rsidP="008B4BDB">
      <w:pPr>
        <w:spacing w:after="0"/>
        <w:ind w:left="360"/>
        <w:rPr>
          <w:rFonts w:cstheme="minorHAnsi"/>
        </w:rPr>
      </w:pPr>
    </w:p>
    <w:p w14:paraId="536DB7F4" w14:textId="77777777" w:rsidR="00556672" w:rsidRPr="00556672" w:rsidRDefault="000D0D6E" w:rsidP="004360E6">
      <w:pPr>
        <w:spacing w:after="0"/>
        <w:rPr>
          <w:rFonts w:cstheme="minorHAnsi"/>
        </w:rPr>
      </w:pPr>
      <w:r w:rsidRPr="00556672">
        <w:rPr>
          <w:rFonts w:cstheme="minorHAnsi"/>
        </w:rPr>
        <w:t>The charity performs such a wide range of activities to achieve its objectives ranging from delivery in schools,</w:t>
      </w:r>
      <w:r w:rsidR="00556672" w:rsidRPr="00556672">
        <w:rPr>
          <w:rFonts w:cstheme="minorHAnsi"/>
        </w:rPr>
        <w:t xml:space="preserve"> to the running of junior and senior leagues,</w:t>
      </w:r>
      <w:r w:rsidRPr="00556672">
        <w:rPr>
          <w:rFonts w:cstheme="minorHAnsi"/>
        </w:rPr>
        <w:t xml:space="preserve"> to the development of volunteers, to providing hot meals for children during holiday </w:t>
      </w:r>
      <w:r w:rsidR="00556672" w:rsidRPr="00556672">
        <w:rPr>
          <w:rFonts w:cstheme="minorHAnsi"/>
        </w:rPr>
        <w:t xml:space="preserve">periods. </w:t>
      </w:r>
    </w:p>
    <w:p w14:paraId="5FFC8417" w14:textId="722C9B17" w:rsidR="00556672" w:rsidRDefault="00556672" w:rsidP="00556672">
      <w:pPr>
        <w:spacing w:after="0"/>
        <w:ind w:left="360"/>
        <w:rPr>
          <w:rFonts w:cstheme="minorHAnsi"/>
        </w:rPr>
      </w:pPr>
    </w:p>
    <w:p w14:paraId="3446B066" w14:textId="2BB4684F" w:rsidR="0076581A" w:rsidRPr="0076581A" w:rsidRDefault="0076581A" w:rsidP="004360E6">
      <w:pPr>
        <w:spacing w:after="0"/>
        <w:rPr>
          <w:rFonts w:cstheme="minorHAnsi"/>
          <w:b/>
          <w:bCs/>
          <w:i/>
          <w:iCs/>
        </w:rPr>
      </w:pPr>
      <w:r>
        <w:rPr>
          <w:rFonts w:cstheme="minorHAnsi"/>
          <w:b/>
          <w:bCs/>
          <w:i/>
          <w:iCs/>
        </w:rPr>
        <w:t xml:space="preserve">ECB Priorities </w:t>
      </w:r>
    </w:p>
    <w:p w14:paraId="03074860" w14:textId="780ADEB8" w:rsidR="00556672" w:rsidRPr="00556672" w:rsidRDefault="00556672" w:rsidP="004360E6">
      <w:pPr>
        <w:spacing w:after="0"/>
        <w:rPr>
          <w:rFonts w:cstheme="minorHAnsi"/>
        </w:rPr>
      </w:pPr>
      <w:r w:rsidRPr="00556672">
        <w:rPr>
          <w:rFonts w:cstheme="minorHAnsi"/>
        </w:rPr>
        <w:t xml:space="preserve">The work and dedication that has been put in has been recognised by the ECB, who during the recent </w:t>
      </w:r>
      <w:r w:rsidR="000D0D6E" w:rsidRPr="00556672">
        <w:rPr>
          <w:rFonts w:cstheme="minorHAnsi"/>
        </w:rPr>
        <w:t xml:space="preserve">annual Performance Review Process, informed </w:t>
      </w:r>
      <w:r w:rsidRPr="00556672">
        <w:rPr>
          <w:rFonts w:cstheme="minorHAnsi"/>
        </w:rPr>
        <w:t xml:space="preserve">the Foundation </w:t>
      </w:r>
      <w:r w:rsidR="000D0D6E" w:rsidRPr="00556672">
        <w:rPr>
          <w:rFonts w:cstheme="minorHAnsi"/>
        </w:rPr>
        <w:t xml:space="preserve">that </w:t>
      </w:r>
      <w:r w:rsidR="005F6F15">
        <w:rPr>
          <w:rFonts w:cstheme="minorHAnsi"/>
        </w:rPr>
        <w:t>it was</w:t>
      </w:r>
      <w:r w:rsidR="000D0D6E" w:rsidRPr="00556672">
        <w:rPr>
          <w:rFonts w:cstheme="minorHAnsi"/>
        </w:rPr>
        <w:t xml:space="preserve"> a leading organisation in more areas than any other county</w:t>
      </w:r>
      <w:r w:rsidRPr="00556672">
        <w:rPr>
          <w:rFonts w:cstheme="minorHAnsi"/>
        </w:rPr>
        <w:t xml:space="preserve"> across the country, leading in the </w:t>
      </w:r>
      <w:r w:rsidR="000D0D6E" w:rsidRPr="00556672">
        <w:rPr>
          <w:rFonts w:cstheme="minorHAnsi"/>
        </w:rPr>
        <w:t xml:space="preserve">areas </w:t>
      </w:r>
      <w:r w:rsidRPr="00556672">
        <w:rPr>
          <w:rFonts w:cstheme="minorHAnsi"/>
        </w:rPr>
        <w:t xml:space="preserve">of </w:t>
      </w:r>
      <w:r w:rsidR="000D0D6E" w:rsidRPr="00556672">
        <w:rPr>
          <w:rFonts w:cstheme="minorHAnsi"/>
        </w:rPr>
        <w:t>E</w:t>
      </w:r>
      <w:r w:rsidRPr="00556672">
        <w:rPr>
          <w:rFonts w:cstheme="minorHAnsi"/>
        </w:rPr>
        <w:t xml:space="preserve">quity </w:t>
      </w:r>
      <w:r w:rsidR="000D0D6E" w:rsidRPr="00556672">
        <w:rPr>
          <w:rFonts w:cstheme="minorHAnsi"/>
        </w:rPr>
        <w:t>D</w:t>
      </w:r>
      <w:r w:rsidRPr="00556672">
        <w:rPr>
          <w:rFonts w:cstheme="minorHAnsi"/>
        </w:rPr>
        <w:t xml:space="preserve">iversity &amp; </w:t>
      </w:r>
      <w:r w:rsidR="000D0D6E" w:rsidRPr="00556672">
        <w:rPr>
          <w:rFonts w:cstheme="minorHAnsi"/>
        </w:rPr>
        <w:t>I</w:t>
      </w:r>
      <w:r w:rsidRPr="00556672">
        <w:rPr>
          <w:rFonts w:cstheme="minorHAnsi"/>
        </w:rPr>
        <w:t>nclusion</w:t>
      </w:r>
      <w:r w:rsidR="000D0D6E" w:rsidRPr="00556672">
        <w:rPr>
          <w:rFonts w:cstheme="minorHAnsi"/>
        </w:rPr>
        <w:t>, Governance, Schools Activity, Women and Girls Participation</w:t>
      </w:r>
      <w:r w:rsidRPr="00556672">
        <w:rPr>
          <w:rFonts w:cstheme="minorHAnsi"/>
        </w:rPr>
        <w:t xml:space="preserve"> and the </w:t>
      </w:r>
      <w:r w:rsidR="000D0D6E" w:rsidRPr="00556672">
        <w:rPr>
          <w:rFonts w:cstheme="minorHAnsi"/>
        </w:rPr>
        <w:t>Disability Pathway</w:t>
      </w:r>
      <w:r w:rsidRPr="00556672">
        <w:rPr>
          <w:rFonts w:cstheme="minorHAnsi"/>
        </w:rPr>
        <w:t>.</w:t>
      </w:r>
    </w:p>
    <w:p w14:paraId="7311D47C" w14:textId="52339952" w:rsidR="00556672" w:rsidRDefault="00556672" w:rsidP="00556672">
      <w:pPr>
        <w:spacing w:after="0"/>
        <w:ind w:left="360"/>
        <w:rPr>
          <w:rFonts w:cstheme="minorHAnsi"/>
        </w:rPr>
      </w:pPr>
    </w:p>
    <w:p w14:paraId="5FF8F9F0" w14:textId="211247BF" w:rsidR="005F6F15" w:rsidRDefault="005F6F15" w:rsidP="004360E6">
      <w:pPr>
        <w:spacing w:after="0"/>
        <w:rPr>
          <w:rFonts w:cstheme="minorHAnsi"/>
        </w:rPr>
      </w:pPr>
      <w:r>
        <w:rPr>
          <w:rFonts w:cstheme="minorHAnsi"/>
        </w:rPr>
        <w:t>This also resulted in the Foundation over indexing by a greater amount than any other county in the country, and by some way (60+%). This is judged on the results of the recreational games 5 greatest priorities for that year, which in 2022 were:</w:t>
      </w:r>
    </w:p>
    <w:p w14:paraId="2E50D2FF" w14:textId="77777777" w:rsidR="005F6F15" w:rsidRPr="005F6F15" w:rsidRDefault="005F6F15" w:rsidP="005F6F15">
      <w:pPr>
        <w:spacing w:after="0"/>
        <w:ind w:left="1440"/>
        <w:rPr>
          <w:rFonts w:cstheme="minorHAnsi"/>
        </w:rPr>
      </w:pPr>
    </w:p>
    <w:p w14:paraId="7321FBE6" w14:textId="77777777" w:rsidR="005F6F15" w:rsidRPr="005F6F15" w:rsidRDefault="005F6F15" w:rsidP="005F6F15">
      <w:pPr>
        <w:pStyle w:val="ListParagraph"/>
        <w:numPr>
          <w:ilvl w:val="0"/>
          <w:numId w:val="10"/>
        </w:numPr>
        <w:ind w:left="1440"/>
        <w:rPr>
          <w:rFonts w:asciiTheme="minorHAnsi" w:hAnsiTheme="minorHAnsi" w:cstheme="minorHAnsi"/>
        </w:rPr>
      </w:pPr>
      <w:r w:rsidRPr="005F6F15">
        <w:rPr>
          <w:rFonts w:asciiTheme="minorHAnsi" w:hAnsiTheme="minorHAnsi" w:cstheme="minorHAnsi"/>
        </w:rPr>
        <w:t xml:space="preserve">Total number of children in National Programmes </w:t>
      </w:r>
    </w:p>
    <w:p w14:paraId="55A3AABA" w14:textId="0A261C8D" w:rsidR="00556672" w:rsidRPr="005F6F15" w:rsidRDefault="005F6F15" w:rsidP="005F6F15">
      <w:pPr>
        <w:pStyle w:val="ListParagraph"/>
        <w:numPr>
          <w:ilvl w:val="0"/>
          <w:numId w:val="10"/>
        </w:numPr>
        <w:ind w:left="1440"/>
        <w:rPr>
          <w:rFonts w:asciiTheme="minorHAnsi" w:hAnsiTheme="minorHAnsi" w:cstheme="minorHAnsi"/>
        </w:rPr>
      </w:pPr>
      <w:r w:rsidRPr="005F6F15">
        <w:rPr>
          <w:rFonts w:asciiTheme="minorHAnsi" w:hAnsiTheme="minorHAnsi" w:cstheme="minorHAnsi"/>
        </w:rPr>
        <w:t xml:space="preserve">Number of girls on National Programmes </w:t>
      </w:r>
    </w:p>
    <w:p w14:paraId="7ABD7AE8" w14:textId="5D93F40A" w:rsidR="005F6F15" w:rsidRPr="005F6F15" w:rsidRDefault="005F6F15" w:rsidP="005F6F15">
      <w:pPr>
        <w:pStyle w:val="ListParagraph"/>
        <w:numPr>
          <w:ilvl w:val="0"/>
          <w:numId w:val="10"/>
        </w:numPr>
        <w:ind w:left="1440"/>
        <w:rPr>
          <w:rFonts w:asciiTheme="minorHAnsi" w:hAnsiTheme="minorHAnsi" w:cstheme="minorHAnsi"/>
        </w:rPr>
      </w:pPr>
      <w:r w:rsidRPr="005F6F15">
        <w:rPr>
          <w:rFonts w:asciiTheme="minorHAnsi" w:hAnsiTheme="minorHAnsi" w:cstheme="minorHAnsi"/>
        </w:rPr>
        <w:t xml:space="preserve">Number of clubs with a girls’ section </w:t>
      </w:r>
    </w:p>
    <w:p w14:paraId="10061E5E" w14:textId="4170987C" w:rsidR="005F6F15" w:rsidRPr="005F6F15" w:rsidRDefault="005F6F15" w:rsidP="005F6F15">
      <w:pPr>
        <w:pStyle w:val="ListParagraph"/>
        <w:numPr>
          <w:ilvl w:val="0"/>
          <w:numId w:val="10"/>
        </w:numPr>
        <w:ind w:left="1440"/>
        <w:rPr>
          <w:rFonts w:asciiTheme="minorHAnsi" w:hAnsiTheme="minorHAnsi" w:cstheme="minorHAnsi"/>
        </w:rPr>
      </w:pPr>
      <w:r w:rsidRPr="005F6F15">
        <w:rPr>
          <w:rFonts w:asciiTheme="minorHAnsi" w:hAnsiTheme="minorHAnsi" w:cstheme="minorHAnsi"/>
        </w:rPr>
        <w:t xml:space="preserve">Number of junior teams to be playing and registered on play cricket </w:t>
      </w:r>
    </w:p>
    <w:p w14:paraId="1796B20E" w14:textId="77A48A25" w:rsidR="005F6F15" w:rsidRPr="005F6F15" w:rsidRDefault="005F6F15" w:rsidP="005F6F15">
      <w:pPr>
        <w:pStyle w:val="ListParagraph"/>
        <w:numPr>
          <w:ilvl w:val="0"/>
          <w:numId w:val="10"/>
        </w:numPr>
        <w:ind w:left="1440"/>
        <w:rPr>
          <w:rFonts w:asciiTheme="minorHAnsi" w:hAnsiTheme="minorHAnsi" w:cstheme="minorHAnsi"/>
        </w:rPr>
      </w:pPr>
      <w:r w:rsidRPr="005F6F15">
        <w:rPr>
          <w:rFonts w:asciiTheme="minorHAnsi" w:hAnsiTheme="minorHAnsi" w:cstheme="minorHAnsi"/>
        </w:rPr>
        <w:t xml:space="preserve">Number of trained female Activators and Coaches </w:t>
      </w:r>
    </w:p>
    <w:p w14:paraId="7E5498F6" w14:textId="77777777" w:rsidR="005F6F15" w:rsidRDefault="005F6F15" w:rsidP="005F6F15">
      <w:pPr>
        <w:pStyle w:val="ListParagraph"/>
        <w:ind w:left="360" w:firstLine="0"/>
        <w:rPr>
          <w:rFonts w:asciiTheme="minorHAnsi" w:hAnsiTheme="minorHAnsi" w:cstheme="minorHAnsi"/>
        </w:rPr>
      </w:pPr>
    </w:p>
    <w:p w14:paraId="12896682" w14:textId="0815973E" w:rsidR="00625802" w:rsidRPr="004360E6" w:rsidRDefault="005A65E2" w:rsidP="004360E6">
      <w:pPr>
        <w:rPr>
          <w:rFonts w:cstheme="minorHAnsi"/>
          <w:b/>
          <w:bCs/>
          <w:i/>
          <w:iCs/>
        </w:rPr>
      </w:pPr>
      <w:r w:rsidRPr="004360E6">
        <w:rPr>
          <w:rFonts w:cstheme="minorHAnsi"/>
          <w:b/>
          <w:bCs/>
          <w:i/>
          <w:iCs/>
        </w:rPr>
        <w:t>Participation Pathway</w:t>
      </w:r>
    </w:p>
    <w:p w14:paraId="7A1E1DC4" w14:textId="4C19395A" w:rsidR="000D0D6E" w:rsidRDefault="005F6F15" w:rsidP="004360E6">
      <w:pPr>
        <w:spacing w:after="0"/>
        <w:rPr>
          <w:rFonts w:cstheme="minorHAnsi"/>
          <w:bCs/>
        </w:rPr>
      </w:pPr>
      <w:r>
        <w:rPr>
          <w:rFonts w:cstheme="minorHAnsi"/>
        </w:rPr>
        <w:t>W</w:t>
      </w:r>
      <w:r w:rsidR="00556672" w:rsidRPr="00556672">
        <w:rPr>
          <w:rFonts w:cstheme="minorHAnsi"/>
        </w:rPr>
        <w:t>hilst being the 14</w:t>
      </w:r>
      <w:r w:rsidR="00556672" w:rsidRPr="00556672">
        <w:rPr>
          <w:rFonts w:cstheme="minorHAnsi"/>
          <w:vertAlign w:val="superscript"/>
        </w:rPr>
        <w:t>th</w:t>
      </w:r>
      <w:r w:rsidR="00556672" w:rsidRPr="00556672">
        <w:rPr>
          <w:rFonts w:cstheme="minorHAnsi"/>
        </w:rPr>
        <w:t xml:space="preserve"> ‘biggest’ county in the country,</w:t>
      </w:r>
      <w:r>
        <w:rPr>
          <w:rFonts w:cstheme="minorHAnsi"/>
        </w:rPr>
        <w:t xml:space="preserve"> the Foundation’s work</w:t>
      </w:r>
      <w:r w:rsidR="00556672" w:rsidRPr="00556672">
        <w:rPr>
          <w:rFonts w:cstheme="minorHAnsi"/>
        </w:rPr>
        <w:t xml:space="preserve"> </w:t>
      </w:r>
      <w:r>
        <w:rPr>
          <w:rFonts w:cstheme="minorHAnsi"/>
        </w:rPr>
        <w:t xml:space="preserve">over </w:t>
      </w:r>
      <w:r w:rsidR="00556672" w:rsidRPr="00556672">
        <w:rPr>
          <w:rFonts w:cstheme="minorHAnsi"/>
        </w:rPr>
        <w:t>indexed in</w:t>
      </w:r>
      <w:r>
        <w:rPr>
          <w:rFonts w:cstheme="minorHAnsi"/>
        </w:rPr>
        <w:t xml:space="preserve"> all priority areas but none more so than in the National Programmes of All Stars and Dynamos Cricket. Gloucestershire ended up with the</w:t>
      </w:r>
      <w:r w:rsidR="00556672" w:rsidRPr="00556672">
        <w:rPr>
          <w:rFonts w:cstheme="minorHAnsi"/>
        </w:rPr>
        <w:t xml:space="preserve"> 3</w:t>
      </w:r>
      <w:r w:rsidR="00556672" w:rsidRPr="00556672">
        <w:rPr>
          <w:rFonts w:cstheme="minorHAnsi"/>
          <w:vertAlign w:val="superscript"/>
        </w:rPr>
        <w:t>rd</w:t>
      </w:r>
      <w:r w:rsidR="00556672" w:rsidRPr="00556672">
        <w:rPr>
          <w:rFonts w:cstheme="minorHAnsi"/>
        </w:rPr>
        <w:t xml:space="preserve"> </w:t>
      </w:r>
      <w:r>
        <w:rPr>
          <w:rFonts w:cstheme="minorHAnsi"/>
        </w:rPr>
        <w:t xml:space="preserve">greatest </w:t>
      </w:r>
      <w:r w:rsidR="00556672">
        <w:rPr>
          <w:rFonts w:cstheme="minorHAnsi"/>
        </w:rPr>
        <w:t>overall</w:t>
      </w:r>
      <w:r w:rsidR="00556672" w:rsidRPr="00556672">
        <w:rPr>
          <w:rFonts w:cstheme="minorHAnsi"/>
        </w:rPr>
        <w:t xml:space="preserve"> number of female sign ups</w:t>
      </w:r>
      <w:r w:rsidR="0076581A">
        <w:rPr>
          <w:rFonts w:cstheme="minorHAnsi"/>
        </w:rPr>
        <w:t xml:space="preserve"> (1394)</w:t>
      </w:r>
      <w:r w:rsidR="00556672" w:rsidRPr="00556672">
        <w:rPr>
          <w:rFonts w:cstheme="minorHAnsi"/>
        </w:rPr>
        <w:t xml:space="preserve"> and 4</w:t>
      </w:r>
      <w:r w:rsidR="00556672" w:rsidRPr="00556672">
        <w:rPr>
          <w:rFonts w:cstheme="minorHAnsi"/>
          <w:vertAlign w:val="superscript"/>
        </w:rPr>
        <w:t>th</w:t>
      </w:r>
      <w:r w:rsidR="00556672" w:rsidRPr="00556672">
        <w:rPr>
          <w:rFonts w:cstheme="minorHAnsi"/>
        </w:rPr>
        <w:t xml:space="preserve"> </w:t>
      </w:r>
      <w:r>
        <w:rPr>
          <w:rFonts w:cstheme="minorHAnsi"/>
        </w:rPr>
        <w:t xml:space="preserve">highest </w:t>
      </w:r>
      <w:r w:rsidR="00556672" w:rsidRPr="00556672">
        <w:rPr>
          <w:rFonts w:cstheme="minorHAnsi"/>
        </w:rPr>
        <w:t xml:space="preserve">overall total number of children participating </w:t>
      </w:r>
      <w:r>
        <w:rPr>
          <w:rFonts w:cstheme="minorHAnsi"/>
        </w:rPr>
        <w:t>across the programmes</w:t>
      </w:r>
      <w:r w:rsidR="00556672" w:rsidRPr="00556672">
        <w:rPr>
          <w:rFonts w:cstheme="minorHAnsi"/>
        </w:rPr>
        <w:t xml:space="preserve"> </w:t>
      </w:r>
      <w:r w:rsidR="0076581A">
        <w:rPr>
          <w:rFonts w:cstheme="minorHAnsi"/>
        </w:rPr>
        <w:t xml:space="preserve">(4585) </w:t>
      </w:r>
      <w:r w:rsidR="00556672" w:rsidRPr="00556672">
        <w:rPr>
          <w:rFonts w:cstheme="minorHAnsi"/>
        </w:rPr>
        <w:t xml:space="preserve">- </w:t>
      </w:r>
      <w:r w:rsidR="000D0D6E" w:rsidRPr="00556672">
        <w:rPr>
          <w:rFonts w:cstheme="minorHAnsi"/>
          <w:bCs/>
        </w:rPr>
        <w:t xml:space="preserve">something that when you think of the size of </w:t>
      </w:r>
      <w:r w:rsidRPr="00556672">
        <w:rPr>
          <w:rFonts w:cstheme="minorHAnsi"/>
          <w:bCs/>
        </w:rPr>
        <w:t>counties</w:t>
      </w:r>
      <w:r>
        <w:rPr>
          <w:rFonts w:cstheme="minorHAnsi"/>
          <w:bCs/>
        </w:rPr>
        <w:t xml:space="preserve"> of </w:t>
      </w:r>
      <w:r w:rsidR="000D0D6E" w:rsidRPr="00556672">
        <w:rPr>
          <w:rFonts w:cstheme="minorHAnsi"/>
          <w:bCs/>
        </w:rPr>
        <w:t>Yorkshire, Lancashire, Wales</w:t>
      </w:r>
      <w:r>
        <w:rPr>
          <w:rFonts w:cstheme="minorHAnsi"/>
          <w:bCs/>
        </w:rPr>
        <w:t>, Warwickshire, Surrey</w:t>
      </w:r>
      <w:r w:rsidR="000D0D6E" w:rsidRPr="00556672">
        <w:rPr>
          <w:rFonts w:cstheme="minorHAnsi"/>
          <w:bCs/>
        </w:rPr>
        <w:t xml:space="preserve"> etc, you realise what </w:t>
      </w:r>
      <w:r>
        <w:rPr>
          <w:rFonts w:cstheme="minorHAnsi"/>
          <w:bCs/>
        </w:rPr>
        <w:t>incredible results they were</w:t>
      </w:r>
      <w:r w:rsidR="000D0D6E" w:rsidRPr="00556672">
        <w:rPr>
          <w:rFonts w:cstheme="minorHAnsi"/>
          <w:bCs/>
        </w:rPr>
        <w:t xml:space="preserve">. </w:t>
      </w:r>
    </w:p>
    <w:p w14:paraId="263E3CEB" w14:textId="77777777" w:rsidR="005A65E2" w:rsidRDefault="005A65E2" w:rsidP="00556672">
      <w:pPr>
        <w:spacing w:after="0"/>
        <w:ind w:left="360"/>
        <w:rPr>
          <w:rFonts w:cstheme="minorHAnsi"/>
          <w:bCs/>
        </w:rPr>
      </w:pPr>
    </w:p>
    <w:p w14:paraId="582695B9" w14:textId="6AF1AC82" w:rsidR="005A65E2" w:rsidRPr="003B3FE6" w:rsidRDefault="005A65E2" w:rsidP="004360E6">
      <w:pPr>
        <w:spacing w:after="0"/>
        <w:rPr>
          <w:rFonts w:cstheme="minorHAnsi"/>
          <w:bCs/>
        </w:rPr>
      </w:pPr>
      <w:r>
        <w:rPr>
          <w:rFonts w:cstheme="minorHAnsi"/>
          <w:bCs/>
        </w:rPr>
        <w:t xml:space="preserve">Our schools programme </w:t>
      </w:r>
      <w:r w:rsidR="00967B7C">
        <w:rPr>
          <w:rFonts w:cstheme="minorHAnsi"/>
          <w:bCs/>
        </w:rPr>
        <w:t xml:space="preserve">continued to grow, </w:t>
      </w:r>
      <w:r w:rsidR="00517E14">
        <w:rPr>
          <w:rFonts w:cstheme="minorHAnsi"/>
          <w:bCs/>
        </w:rPr>
        <w:t>delivering across the</w:t>
      </w:r>
      <w:r w:rsidR="00967B7C">
        <w:rPr>
          <w:rFonts w:cstheme="minorHAnsi"/>
          <w:bCs/>
        </w:rPr>
        <w:t xml:space="preserve"> programmes of GCF Active Futures, Bristol Sport ‘Forever Sport’, Chance to Shine </w:t>
      </w:r>
      <w:r w:rsidR="008D035D">
        <w:rPr>
          <w:rFonts w:cstheme="minorHAnsi"/>
          <w:bCs/>
        </w:rPr>
        <w:t xml:space="preserve">primary and secondary, ACE schools programme, Table Cricket and SEND programmes, </w:t>
      </w:r>
      <w:r w:rsidR="00683057">
        <w:rPr>
          <w:rFonts w:cstheme="minorHAnsi"/>
          <w:bCs/>
        </w:rPr>
        <w:t xml:space="preserve">and Lords Taverners Wicketz. All in </w:t>
      </w:r>
      <w:r w:rsidR="003C15C4">
        <w:rPr>
          <w:rFonts w:cstheme="minorHAnsi"/>
          <w:bCs/>
        </w:rPr>
        <w:t>all,</w:t>
      </w:r>
      <w:r w:rsidR="00683057">
        <w:rPr>
          <w:rFonts w:cstheme="minorHAnsi"/>
          <w:bCs/>
        </w:rPr>
        <w:t xml:space="preserve"> this saw the </w:t>
      </w:r>
      <w:r w:rsidR="00BB28DC">
        <w:rPr>
          <w:rFonts w:cstheme="minorHAnsi"/>
          <w:bCs/>
        </w:rPr>
        <w:t xml:space="preserve">Foundation deliver </w:t>
      </w:r>
      <w:r w:rsidR="003B3FE6">
        <w:rPr>
          <w:rFonts w:cstheme="minorHAnsi"/>
          <w:bCs/>
        </w:rPr>
        <w:t>to:</w:t>
      </w:r>
    </w:p>
    <w:p w14:paraId="5873D67D" w14:textId="77777777" w:rsidR="003B3FE6" w:rsidRPr="003B3FE6" w:rsidRDefault="003B3FE6" w:rsidP="00556672">
      <w:pPr>
        <w:spacing w:after="0"/>
        <w:ind w:left="360"/>
        <w:rPr>
          <w:rFonts w:cstheme="minorHAnsi"/>
          <w:bCs/>
        </w:rPr>
      </w:pPr>
    </w:p>
    <w:p w14:paraId="4A9E0D64" w14:textId="1B6472F3" w:rsidR="003B3FE6" w:rsidRDefault="005847E3" w:rsidP="003B3FE6">
      <w:pPr>
        <w:pStyle w:val="ListParagraph"/>
        <w:numPr>
          <w:ilvl w:val="1"/>
          <w:numId w:val="2"/>
        </w:numPr>
        <w:rPr>
          <w:rFonts w:asciiTheme="minorHAnsi" w:hAnsiTheme="minorHAnsi" w:cstheme="minorHAnsi"/>
          <w:bCs/>
        </w:rPr>
      </w:pPr>
      <w:r>
        <w:rPr>
          <w:rFonts w:asciiTheme="minorHAnsi" w:hAnsiTheme="minorHAnsi" w:cstheme="minorHAnsi"/>
          <w:bCs/>
        </w:rPr>
        <w:t xml:space="preserve">Delivering in </w:t>
      </w:r>
      <w:r w:rsidR="003B3FE6">
        <w:rPr>
          <w:rFonts w:asciiTheme="minorHAnsi" w:hAnsiTheme="minorHAnsi" w:cstheme="minorHAnsi"/>
          <w:bCs/>
        </w:rPr>
        <w:t>175</w:t>
      </w:r>
      <w:r>
        <w:rPr>
          <w:rFonts w:asciiTheme="minorHAnsi" w:hAnsiTheme="minorHAnsi" w:cstheme="minorHAnsi"/>
          <w:bCs/>
        </w:rPr>
        <w:t xml:space="preserve"> schools</w:t>
      </w:r>
    </w:p>
    <w:p w14:paraId="4761A3EA" w14:textId="3329DD8D" w:rsidR="005847E3" w:rsidRDefault="005847E3" w:rsidP="003B3FE6">
      <w:pPr>
        <w:pStyle w:val="ListParagraph"/>
        <w:numPr>
          <w:ilvl w:val="1"/>
          <w:numId w:val="2"/>
        </w:numPr>
        <w:rPr>
          <w:rFonts w:asciiTheme="minorHAnsi" w:hAnsiTheme="minorHAnsi" w:cstheme="minorHAnsi"/>
          <w:bCs/>
        </w:rPr>
      </w:pPr>
      <w:r>
        <w:rPr>
          <w:rFonts w:asciiTheme="minorHAnsi" w:hAnsiTheme="minorHAnsi" w:cstheme="minorHAnsi"/>
          <w:bCs/>
        </w:rPr>
        <w:t>Delivering to 16075 young children</w:t>
      </w:r>
    </w:p>
    <w:p w14:paraId="75277438" w14:textId="26F29648" w:rsidR="005847E3" w:rsidRDefault="005847E3" w:rsidP="003B3FE6">
      <w:pPr>
        <w:pStyle w:val="ListParagraph"/>
        <w:numPr>
          <w:ilvl w:val="1"/>
          <w:numId w:val="2"/>
        </w:numPr>
        <w:rPr>
          <w:rFonts w:asciiTheme="minorHAnsi" w:hAnsiTheme="minorHAnsi" w:cstheme="minorHAnsi"/>
          <w:bCs/>
        </w:rPr>
      </w:pPr>
      <w:r>
        <w:rPr>
          <w:rFonts w:asciiTheme="minorHAnsi" w:hAnsiTheme="minorHAnsi" w:cstheme="minorHAnsi"/>
          <w:bCs/>
        </w:rPr>
        <w:t xml:space="preserve">Delivering across 3494 hours of activity </w:t>
      </w:r>
    </w:p>
    <w:p w14:paraId="416F44CA" w14:textId="77777777" w:rsidR="004360E6" w:rsidRDefault="004360E6" w:rsidP="004360E6">
      <w:pPr>
        <w:rPr>
          <w:rFonts w:cstheme="minorHAnsi"/>
          <w:bCs/>
        </w:rPr>
      </w:pPr>
    </w:p>
    <w:p w14:paraId="7C814D25" w14:textId="0EB49971" w:rsidR="00A27AD8" w:rsidRPr="00A27AD8" w:rsidRDefault="00A27AD8" w:rsidP="004360E6">
      <w:pPr>
        <w:rPr>
          <w:rFonts w:cstheme="minorHAnsi"/>
          <w:bCs/>
        </w:rPr>
      </w:pPr>
      <w:r>
        <w:rPr>
          <w:rFonts w:cstheme="minorHAnsi"/>
          <w:bCs/>
        </w:rPr>
        <w:lastRenderedPageBreak/>
        <w:t>2022 saw</w:t>
      </w:r>
      <w:r w:rsidR="00536F72">
        <w:rPr>
          <w:rFonts w:cstheme="minorHAnsi"/>
          <w:bCs/>
        </w:rPr>
        <w:t xml:space="preserve"> growth </w:t>
      </w:r>
      <w:r>
        <w:rPr>
          <w:rFonts w:cstheme="minorHAnsi"/>
          <w:bCs/>
        </w:rPr>
        <w:t xml:space="preserve">in competitions also, with </w:t>
      </w:r>
      <w:r w:rsidR="00536F72">
        <w:rPr>
          <w:rFonts w:cstheme="minorHAnsi"/>
          <w:bCs/>
        </w:rPr>
        <w:t xml:space="preserve">more schools getting involved in </w:t>
      </w:r>
      <w:r w:rsidR="00802FC1">
        <w:rPr>
          <w:rFonts w:cstheme="minorHAnsi"/>
          <w:bCs/>
        </w:rPr>
        <w:t>both primary and secondary summer and winter competitions.</w:t>
      </w:r>
    </w:p>
    <w:p w14:paraId="4BCAE883" w14:textId="3B107CAB" w:rsidR="0011524D" w:rsidRDefault="0011524D" w:rsidP="004360E6">
      <w:pPr>
        <w:spacing w:after="0"/>
        <w:rPr>
          <w:rFonts w:cstheme="minorHAnsi"/>
          <w:b/>
          <w:i/>
          <w:iCs/>
        </w:rPr>
      </w:pPr>
      <w:r>
        <w:rPr>
          <w:rFonts w:cstheme="minorHAnsi"/>
          <w:b/>
          <w:i/>
          <w:iCs/>
        </w:rPr>
        <w:t xml:space="preserve">Club and League Development </w:t>
      </w:r>
    </w:p>
    <w:p w14:paraId="3E9634EB" w14:textId="2AA66FCF" w:rsidR="0011524D" w:rsidRDefault="00687635" w:rsidP="004360E6">
      <w:pPr>
        <w:spacing w:after="0"/>
        <w:rPr>
          <w:rFonts w:cstheme="minorHAnsi"/>
          <w:bCs/>
        </w:rPr>
      </w:pPr>
      <w:r>
        <w:rPr>
          <w:rFonts w:cstheme="minorHAnsi"/>
          <w:bCs/>
        </w:rPr>
        <w:t>In Gloucestershire, clubs and their volunteers are the heartbeat of the game</w:t>
      </w:r>
      <w:r w:rsidR="00C44CEA">
        <w:rPr>
          <w:rFonts w:cstheme="minorHAnsi"/>
          <w:bCs/>
        </w:rPr>
        <w:t>. A</w:t>
      </w:r>
      <w:r>
        <w:rPr>
          <w:rFonts w:cstheme="minorHAnsi"/>
          <w:bCs/>
        </w:rPr>
        <w:t xml:space="preserve">s such </w:t>
      </w:r>
      <w:r w:rsidR="00C44CEA">
        <w:rPr>
          <w:rFonts w:cstheme="minorHAnsi"/>
          <w:bCs/>
        </w:rPr>
        <w:t xml:space="preserve">we align resource specifically to support </w:t>
      </w:r>
      <w:r w:rsidR="009927A6" w:rsidRPr="009927A6">
        <w:rPr>
          <w:rFonts w:cstheme="minorHAnsi"/>
          <w:bCs/>
        </w:rPr>
        <w:t xml:space="preserve">clubs to ensure they can thrive and grow so enabling them to attract more people to play the game </w:t>
      </w:r>
      <w:r w:rsidR="009927A6">
        <w:rPr>
          <w:rFonts w:cstheme="minorHAnsi"/>
          <w:bCs/>
        </w:rPr>
        <w:t>and to</w:t>
      </w:r>
      <w:r w:rsidR="009927A6" w:rsidRPr="009927A6">
        <w:rPr>
          <w:rFonts w:cstheme="minorHAnsi"/>
          <w:bCs/>
        </w:rPr>
        <w:t xml:space="preserve"> put bats and balls into </w:t>
      </w:r>
      <w:r w:rsidR="009927A6">
        <w:rPr>
          <w:rFonts w:cstheme="minorHAnsi"/>
          <w:bCs/>
        </w:rPr>
        <w:t xml:space="preserve">more </w:t>
      </w:r>
      <w:r w:rsidR="009927A6" w:rsidRPr="009927A6">
        <w:rPr>
          <w:rFonts w:cstheme="minorHAnsi"/>
          <w:bCs/>
        </w:rPr>
        <w:t>peoples</w:t>
      </w:r>
      <w:r w:rsidR="00CA2A71">
        <w:rPr>
          <w:rFonts w:cstheme="minorHAnsi"/>
          <w:bCs/>
        </w:rPr>
        <w:t>’</w:t>
      </w:r>
      <w:r w:rsidR="009927A6" w:rsidRPr="009927A6">
        <w:rPr>
          <w:rFonts w:cstheme="minorHAnsi"/>
          <w:bCs/>
        </w:rPr>
        <w:t xml:space="preserve"> hands</w:t>
      </w:r>
      <w:r w:rsidR="009927A6">
        <w:rPr>
          <w:rFonts w:cstheme="minorHAnsi"/>
          <w:bCs/>
        </w:rPr>
        <w:t>.</w:t>
      </w:r>
    </w:p>
    <w:p w14:paraId="2754625D" w14:textId="77777777" w:rsidR="00CA2A71" w:rsidRDefault="00CA2A71" w:rsidP="00556672">
      <w:pPr>
        <w:spacing w:after="0"/>
        <w:ind w:left="360"/>
        <w:rPr>
          <w:rFonts w:cstheme="minorHAnsi"/>
          <w:bCs/>
        </w:rPr>
      </w:pPr>
    </w:p>
    <w:p w14:paraId="36096890" w14:textId="64AED0D2" w:rsidR="00CA2A71" w:rsidRPr="00CA2A71" w:rsidRDefault="00CA2A71" w:rsidP="004360E6">
      <w:pPr>
        <w:spacing w:after="0"/>
        <w:rPr>
          <w:rFonts w:cstheme="minorHAnsi"/>
          <w:bCs/>
        </w:rPr>
      </w:pPr>
      <w:r>
        <w:rPr>
          <w:rFonts w:cstheme="minorHAnsi"/>
          <w:bCs/>
        </w:rPr>
        <w:t>2022 saw</w:t>
      </w:r>
      <w:r w:rsidR="00842D8D">
        <w:rPr>
          <w:rFonts w:cstheme="minorHAnsi"/>
          <w:bCs/>
        </w:rPr>
        <w:t xml:space="preserve"> </w:t>
      </w:r>
      <w:r w:rsidR="00FB17AD">
        <w:rPr>
          <w:rFonts w:cstheme="minorHAnsi"/>
          <w:bCs/>
        </w:rPr>
        <w:t>support provided to</w:t>
      </w:r>
      <w:r>
        <w:rPr>
          <w:rFonts w:cstheme="minorHAnsi"/>
          <w:bCs/>
        </w:rPr>
        <w:t>:</w:t>
      </w:r>
      <w:r w:rsidR="004360E6">
        <w:rPr>
          <w:rFonts w:cstheme="minorHAnsi"/>
          <w:bCs/>
        </w:rPr>
        <w:br/>
      </w:r>
    </w:p>
    <w:p w14:paraId="55AC4B81" w14:textId="7B892C94" w:rsidR="00164AC1" w:rsidRDefault="00164AC1"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174 affiliated cricket clubs </w:t>
      </w:r>
    </w:p>
    <w:p w14:paraId="5775B17E" w14:textId="1655195E" w:rsidR="00CA2A71" w:rsidRDefault="00FB17AD"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9</w:t>
      </w:r>
      <w:r w:rsidR="00710E45">
        <w:rPr>
          <w:rFonts w:asciiTheme="minorHAnsi" w:hAnsiTheme="minorHAnsi" w:cstheme="minorHAnsi"/>
          <w:bCs/>
        </w:rPr>
        <w:t>2</w:t>
      </w:r>
      <w:r>
        <w:rPr>
          <w:rFonts w:asciiTheme="minorHAnsi" w:hAnsiTheme="minorHAnsi" w:cstheme="minorHAnsi"/>
          <w:bCs/>
        </w:rPr>
        <w:t xml:space="preserve"> clubs with junior section</w:t>
      </w:r>
    </w:p>
    <w:p w14:paraId="161FBBB1" w14:textId="506433A7" w:rsidR="00710E45" w:rsidRDefault="003B238A"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9 senior leagues and competition</w:t>
      </w:r>
      <w:r w:rsidR="00515D9E">
        <w:rPr>
          <w:rFonts w:asciiTheme="minorHAnsi" w:hAnsiTheme="minorHAnsi" w:cstheme="minorHAnsi"/>
          <w:bCs/>
        </w:rPr>
        <w:t xml:space="preserve">s as well as </w:t>
      </w:r>
      <w:r w:rsidR="00A125DB">
        <w:rPr>
          <w:rFonts w:asciiTheme="minorHAnsi" w:hAnsiTheme="minorHAnsi" w:cstheme="minorHAnsi"/>
          <w:bCs/>
        </w:rPr>
        <w:t>6 junior cricket leagues across the county</w:t>
      </w:r>
    </w:p>
    <w:p w14:paraId="4718BE53" w14:textId="275AEB25" w:rsidR="00D44B70" w:rsidRDefault="000F6340"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12,400 players </w:t>
      </w:r>
      <w:r w:rsidR="00406119">
        <w:rPr>
          <w:rFonts w:asciiTheme="minorHAnsi" w:hAnsiTheme="minorHAnsi" w:cstheme="minorHAnsi"/>
          <w:bCs/>
        </w:rPr>
        <w:t xml:space="preserve">who play in league cricket </w:t>
      </w:r>
    </w:p>
    <w:p w14:paraId="01B7E89B" w14:textId="30142640" w:rsidR="00406119" w:rsidRDefault="00406119"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More than 4,800 </w:t>
      </w:r>
      <w:r w:rsidR="00744DF6">
        <w:rPr>
          <w:rFonts w:asciiTheme="minorHAnsi" w:hAnsiTheme="minorHAnsi" w:cstheme="minorHAnsi"/>
          <w:bCs/>
        </w:rPr>
        <w:t>under 11s involved in cricket at local clubs</w:t>
      </w:r>
    </w:p>
    <w:p w14:paraId="53D0D730" w14:textId="41D0DFCD" w:rsidR="00406A7B" w:rsidRDefault="00406A7B"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5</w:t>
      </w:r>
      <w:r w:rsidR="001F0135">
        <w:rPr>
          <w:rFonts w:asciiTheme="minorHAnsi" w:hAnsiTheme="minorHAnsi" w:cstheme="minorHAnsi"/>
          <w:bCs/>
        </w:rPr>
        <w:t>7</w:t>
      </w:r>
      <w:r>
        <w:rPr>
          <w:rFonts w:asciiTheme="minorHAnsi" w:hAnsiTheme="minorHAnsi" w:cstheme="minorHAnsi"/>
          <w:bCs/>
        </w:rPr>
        <w:t xml:space="preserve"> clubs retaining or gaining Clubmark accreditation</w:t>
      </w:r>
    </w:p>
    <w:p w14:paraId="6CB35CAB" w14:textId="0E99BDDB" w:rsidR="003171DF" w:rsidRPr="00CA2A71" w:rsidRDefault="00964E35"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92 </w:t>
      </w:r>
      <w:r w:rsidR="00B92F5D">
        <w:rPr>
          <w:rFonts w:asciiTheme="minorHAnsi" w:hAnsiTheme="minorHAnsi" w:cstheme="minorHAnsi"/>
          <w:bCs/>
        </w:rPr>
        <w:t>Clubs</w:t>
      </w:r>
      <w:r>
        <w:rPr>
          <w:rFonts w:asciiTheme="minorHAnsi" w:hAnsiTheme="minorHAnsi" w:cstheme="minorHAnsi"/>
          <w:bCs/>
        </w:rPr>
        <w:t xml:space="preserve"> who were </w:t>
      </w:r>
      <w:r w:rsidR="00FA054E">
        <w:rPr>
          <w:rFonts w:asciiTheme="minorHAnsi" w:hAnsiTheme="minorHAnsi" w:cstheme="minorHAnsi"/>
          <w:bCs/>
        </w:rPr>
        <w:t>aided</w:t>
      </w:r>
      <w:r w:rsidR="00B92F5D">
        <w:rPr>
          <w:rFonts w:asciiTheme="minorHAnsi" w:hAnsiTheme="minorHAnsi" w:cstheme="minorHAnsi"/>
          <w:bCs/>
        </w:rPr>
        <w:t xml:space="preserve"> through the Safe Hands Management System (</w:t>
      </w:r>
      <w:r w:rsidR="001F0135">
        <w:rPr>
          <w:rFonts w:asciiTheme="minorHAnsi" w:hAnsiTheme="minorHAnsi" w:cstheme="minorHAnsi"/>
          <w:bCs/>
        </w:rPr>
        <w:t>Safeguarding portal)</w:t>
      </w:r>
    </w:p>
    <w:p w14:paraId="06647243" w14:textId="77777777" w:rsidR="00CA2A71" w:rsidRDefault="00CA2A71" w:rsidP="00556672">
      <w:pPr>
        <w:spacing w:after="0"/>
        <w:ind w:left="360"/>
        <w:rPr>
          <w:rFonts w:cstheme="minorHAnsi"/>
          <w:bCs/>
        </w:rPr>
      </w:pPr>
    </w:p>
    <w:p w14:paraId="12BFA511" w14:textId="1F63B336" w:rsidR="00AE132D" w:rsidRDefault="00852A58" w:rsidP="004360E6">
      <w:pPr>
        <w:spacing w:after="0"/>
        <w:rPr>
          <w:rFonts w:cstheme="minorHAnsi"/>
          <w:bCs/>
        </w:rPr>
      </w:pPr>
      <w:r w:rsidRPr="00852A58">
        <w:rPr>
          <w:rFonts w:cstheme="minorHAnsi"/>
          <w:bCs/>
        </w:rPr>
        <w:t xml:space="preserve">The work across the year also saw the development team support clubs with facility projects through the county grant fund. An initial budget of </w:t>
      </w:r>
      <w:r w:rsidR="003E6CFF">
        <w:rPr>
          <w:rFonts w:cstheme="minorHAnsi"/>
          <w:bCs/>
        </w:rPr>
        <w:t>£</w:t>
      </w:r>
      <w:r w:rsidRPr="00852A58">
        <w:rPr>
          <w:rFonts w:cstheme="minorHAnsi"/>
          <w:bCs/>
        </w:rPr>
        <w:t xml:space="preserve">147,000 soon went and </w:t>
      </w:r>
      <w:r w:rsidR="003E6CFF">
        <w:rPr>
          <w:rFonts w:cstheme="minorHAnsi"/>
          <w:bCs/>
        </w:rPr>
        <w:t>due to</w:t>
      </w:r>
      <w:r w:rsidR="00932DF4" w:rsidRPr="00932DF4">
        <w:rPr>
          <w:rFonts w:cstheme="minorHAnsi"/>
          <w:bCs/>
        </w:rPr>
        <w:t xml:space="preserve"> impressive performance from the team the ECB supported Gloucestershire and its clubs with the opportunity for more</w:t>
      </w:r>
      <w:r w:rsidR="003E6CFF">
        <w:rPr>
          <w:rFonts w:cstheme="minorHAnsi"/>
          <w:bCs/>
        </w:rPr>
        <w:t xml:space="preserve"> financial support</w:t>
      </w:r>
      <w:r w:rsidR="00932DF4" w:rsidRPr="00932DF4">
        <w:rPr>
          <w:rFonts w:cstheme="minorHAnsi"/>
          <w:bCs/>
        </w:rPr>
        <w:t xml:space="preserve">. </w:t>
      </w:r>
      <w:r w:rsidR="0055208E">
        <w:rPr>
          <w:rFonts w:cstheme="minorHAnsi"/>
          <w:bCs/>
        </w:rPr>
        <w:t>This saw an additional</w:t>
      </w:r>
      <w:r w:rsidR="00932DF4" w:rsidRPr="00932DF4">
        <w:rPr>
          <w:rFonts w:cstheme="minorHAnsi"/>
          <w:bCs/>
        </w:rPr>
        <w:t xml:space="preserve"> </w:t>
      </w:r>
      <w:r w:rsidR="0055208E">
        <w:rPr>
          <w:rFonts w:cstheme="minorHAnsi"/>
          <w:bCs/>
        </w:rPr>
        <w:t>£</w:t>
      </w:r>
      <w:r w:rsidR="00932DF4" w:rsidRPr="00932DF4">
        <w:rPr>
          <w:rFonts w:cstheme="minorHAnsi"/>
          <w:bCs/>
        </w:rPr>
        <w:t xml:space="preserve">100,000 pounds </w:t>
      </w:r>
      <w:r w:rsidR="0055208E">
        <w:rPr>
          <w:rFonts w:cstheme="minorHAnsi"/>
          <w:bCs/>
        </w:rPr>
        <w:t>support</w:t>
      </w:r>
      <w:r w:rsidR="00932DF4" w:rsidRPr="00932DF4">
        <w:rPr>
          <w:rFonts w:cstheme="minorHAnsi"/>
          <w:bCs/>
        </w:rPr>
        <w:t xml:space="preserve"> clubs </w:t>
      </w:r>
      <w:r w:rsidR="0055208E">
        <w:rPr>
          <w:rFonts w:cstheme="minorHAnsi"/>
          <w:bCs/>
        </w:rPr>
        <w:t>across</w:t>
      </w:r>
      <w:r w:rsidR="00932DF4" w:rsidRPr="00932DF4">
        <w:rPr>
          <w:rFonts w:cstheme="minorHAnsi"/>
          <w:bCs/>
        </w:rPr>
        <w:t xml:space="preserve"> Gloucestershire to improve facilities</w:t>
      </w:r>
      <w:r w:rsidR="003E6CFF" w:rsidRPr="003E6CFF">
        <w:rPr>
          <w:rFonts w:cstheme="minorHAnsi"/>
          <w:bCs/>
        </w:rPr>
        <w:t xml:space="preserve"> for women and girls, for creating a more welcoming environment and for environmentally sustainable projects.</w:t>
      </w:r>
    </w:p>
    <w:p w14:paraId="5798B896" w14:textId="77777777" w:rsidR="0055208E" w:rsidRPr="00CA2A71" w:rsidRDefault="0055208E" w:rsidP="00556672">
      <w:pPr>
        <w:spacing w:after="0"/>
        <w:ind w:left="360"/>
        <w:rPr>
          <w:rFonts w:cstheme="minorHAnsi"/>
          <w:bCs/>
        </w:rPr>
      </w:pPr>
    </w:p>
    <w:p w14:paraId="68A9B938" w14:textId="0B941A8A" w:rsidR="00556672" w:rsidRPr="00CA2A71" w:rsidRDefault="0076581A" w:rsidP="004360E6">
      <w:pPr>
        <w:spacing w:after="0"/>
        <w:rPr>
          <w:rFonts w:cstheme="minorHAnsi"/>
          <w:b/>
          <w:i/>
          <w:iCs/>
        </w:rPr>
      </w:pPr>
      <w:r w:rsidRPr="00CA2A71">
        <w:rPr>
          <w:rFonts w:cstheme="minorHAnsi"/>
          <w:b/>
          <w:i/>
          <w:iCs/>
        </w:rPr>
        <w:t>Women &amp; Girls Cricket</w:t>
      </w:r>
    </w:p>
    <w:p w14:paraId="362B7D5E" w14:textId="6E40715C" w:rsidR="0076581A" w:rsidRDefault="00152A5A" w:rsidP="004360E6">
      <w:pPr>
        <w:spacing w:after="0"/>
        <w:rPr>
          <w:rFonts w:cstheme="minorHAnsi"/>
          <w:bCs/>
        </w:rPr>
      </w:pPr>
      <w:r w:rsidRPr="003B3FE6">
        <w:rPr>
          <w:rFonts w:cstheme="minorHAnsi"/>
          <w:bCs/>
        </w:rPr>
        <w:t>The women and girls game is one of the fastest growing areas of cricket in Gloucestershire</w:t>
      </w:r>
      <w:r w:rsidR="00DD4D53" w:rsidRPr="003B3FE6">
        <w:rPr>
          <w:rFonts w:cstheme="minorHAnsi"/>
          <w:bCs/>
        </w:rPr>
        <w:t xml:space="preserve"> and as a consequence we provide dedicated</w:t>
      </w:r>
      <w:r w:rsidR="00DD4D53" w:rsidRPr="00DD4D53">
        <w:rPr>
          <w:rFonts w:cstheme="minorHAnsi"/>
          <w:bCs/>
        </w:rPr>
        <w:t xml:space="preserve"> support to the development of the game</w:t>
      </w:r>
      <w:r w:rsidR="00DD4D53">
        <w:rPr>
          <w:rFonts w:cstheme="minorHAnsi"/>
          <w:bCs/>
        </w:rPr>
        <w:t>.</w:t>
      </w:r>
      <w:r w:rsidR="00DD4D53" w:rsidRPr="00DD4D53">
        <w:rPr>
          <w:rFonts w:cstheme="minorHAnsi"/>
          <w:bCs/>
        </w:rPr>
        <w:t xml:space="preserve"> </w:t>
      </w:r>
      <w:r w:rsidR="00DD4D53">
        <w:rPr>
          <w:rFonts w:cstheme="minorHAnsi"/>
          <w:bCs/>
        </w:rPr>
        <w:t>In</w:t>
      </w:r>
      <w:r w:rsidR="00DD4D53" w:rsidRPr="00DD4D53">
        <w:rPr>
          <w:rFonts w:cstheme="minorHAnsi"/>
          <w:bCs/>
        </w:rPr>
        <w:t xml:space="preserve"> 2022 this saw</w:t>
      </w:r>
      <w:r w:rsidR="00DD4D53">
        <w:rPr>
          <w:rFonts w:cstheme="minorHAnsi"/>
          <w:bCs/>
        </w:rPr>
        <w:t>:</w:t>
      </w:r>
    </w:p>
    <w:p w14:paraId="60D288D6" w14:textId="77777777" w:rsidR="00DD4D53" w:rsidRDefault="00DD4D53" w:rsidP="00556672">
      <w:pPr>
        <w:spacing w:after="0"/>
        <w:ind w:left="360"/>
        <w:rPr>
          <w:rFonts w:cstheme="minorHAnsi"/>
          <w:bCs/>
        </w:rPr>
      </w:pPr>
    </w:p>
    <w:p w14:paraId="302DE455" w14:textId="4C7E8222" w:rsidR="00C34ED7" w:rsidRPr="005335E5" w:rsidRDefault="0008008F" w:rsidP="004360E6">
      <w:pPr>
        <w:pStyle w:val="ListParagraph"/>
        <w:numPr>
          <w:ilvl w:val="0"/>
          <w:numId w:val="2"/>
        </w:numPr>
        <w:rPr>
          <w:rFonts w:asciiTheme="minorHAnsi" w:hAnsiTheme="minorHAnsi" w:cstheme="minorHAnsi"/>
        </w:rPr>
      </w:pPr>
      <w:r w:rsidRPr="005335E5">
        <w:rPr>
          <w:rFonts w:asciiTheme="minorHAnsi" w:hAnsiTheme="minorHAnsi" w:cstheme="minorHAnsi"/>
        </w:rPr>
        <w:t xml:space="preserve">386 fixtures </w:t>
      </w:r>
      <w:r w:rsidR="008E502F">
        <w:rPr>
          <w:rFonts w:asciiTheme="minorHAnsi" w:hAnsiTheme="minorHAnsi" w:cstheme="minorHAnsi"/>
        </w:rPr>
        <w:t xml:space="preserve">played in the </w:t>
      </w:r>
      <w:r w:rsidR="00EA4AFD" w:rsidRPr="005335E5">
        <w:rPr>
          <w:rFonts w:asciiTheme="minorHAnsi" w:hAnsiTheme="minorHAnsi" w:cstheme="minorHAnsi"/>
        </w:rPr>
        <w:t>women and girls</w:t>
      </w:r>
      <w:r w:rsidR="008E502F">
        <w:rPr>
          <w:rFonts w:asciiTheme="minorHAnsi" w:hAnsiTheme="minorHAnsi" w:cstheme="minorHAnsi"/>
        </w:rPr>
        <w:t>’</w:t>
      </w:r>
      <w:r w:rsidR="00EA4AFD" w:rsidRPr="005335E5">
        <w:rPr>
          <w:rFonts w:asciiTheme="minorHAnsi" w:hAnsiTheme="minorHAnsi" w:cstheme="minorHAnsi"/>
        </w:rPr>
        <w:t xml:space="preserve"> game, up from 217 </w:t>
      </w:r>
      <w:r w:rsidR="00B30AA3">
        <w:rPr>
          <w:rFonts w:asciiTheme="minorHAnsi" w:hAnsiTheme="minorHAnsi" w:cstheme="minorHAnsi"/>
        </w:rPr>
        <w:t>in 2021</w:t>
      </w:r>
      <w:r w:rsidR="00EA4AFD" w:rsidRPr="005335E5">
        <w:rPr>
          <w:rFonts w:asciiTheme="minorHAnsi" w:hAnsiTheme="minorHAnsi" w:cstheme="minorHAnsi"/>
        </w:rPr>
        <w:t xml:space="preserve">. </w:t>
      </w:r>
    </w:p>
    <w:p w14:paraId="1172C240" w14:textId="4BD1C627" w:rsidR="00C34ED7" w:rsidRPr="00325CE9" w:rsidRDefault="00C34ED7" w:rsidP="004360E6">
      <w:pPr>
        <w:pStyle w:val="ListParagraph"/>
        <w:numPr>
          <w:ilvl w:val="0"/>
          <w:numId w:val="2"/>
        </w:numPr>
        <w:rPr>
          <w:rFonts w:asciiTheme="minorHAnsi" w:hAnsiTheme="minorHAnsi" w:cstheme="minorHAnsi"/>
        </w:rPr>
      </w:pPr>
      <w:r w:rsidRPr="005335E5">
        <w:rPr>
          <w:rFonts w:asciiTheme="minorHAnsi" w:hAnsiTheme="minorHAnsi" w:cstheme="minorHAnsi"/>
        </w:rPr>
        <w:t xml:space="preserve">32 entries </w:t>
      </w:r>
      <w:r w:rsidR="00EA4AFD" w:rsidRPr="005335E5">
        <w:rPr>
          <w:rFonts w:asciiTheme="minorHAnsi" w:hAnsiTheme="minorHAnsi" w:cstheme="minorHAnsi"/>
        </w:rPr>
        <w:t xml:space="preserve">in indoor competitions, doubled from </w:t>
      </w:r>
      <w:r w:rsidR="005335E5" w:rsidRPr="005335E5">
        <w:rPr>
          <w:rFonts w:asciiTheme="minorHAnsi" w:hAnsiTheme="minorHAnsi" w:cstheme="minorHAnsi"/>
        </w:rPr>
        <w:t>16 in 2021.</w:t>
      </w:r>
    </w:p>
    <w:p w14:paraId="12D4583E" w14:textId="0DAA1265" w:rsidR="00DD4D53" w:rsidRDefault="00325CE9" w:rsidP="004360E6">
      <w:pPr>
        <w:pStyle w:val="ListParagraph"/>
        <w:numPr>
          <w:ilvl w:val="0"/>
          <w:numId w:val="2"/>
        </w:numPr>
        <w:rPr>
          <w:rFonts w:asciiTheme="minorHAnsi" w:hAnsiTheme="minorHAnsi" w:cstheme="minorHAnsi"/>
          <w:bCs/>
        </w:rPr>
      </w:pPr>
      <w:r>
        <w:rPr>
          <w:rFonts w:asciiTheme="minorHAnsi" w:hAnsiTheme="minorHAnsi" w:cstheme="minorHAnsi"/>
          <w:bCs/>
        </w:rPr>
        <w:t>68 teams taking par</w:t>
      </w:r>
      <w:r w:rsidR="0096092D">
        <w:rPr>
          <w:rFonts w:asciiTheme="minorHAnsi" w:hAnsiTheme="minorHAnsi" w:cstheme="minorHAnsi"/>
          <w:bCs/>
        </w:rPr>
        <w:t xml:space="preserve">t in women’s competition, up from 35 </w:t>
      </w:r>
      <w:r w:rsidR="00B30AA3">
        <w:rPr>
          <w:rFonts w:asciiTheme="minorHAnsi" w:hAnsiTheme="minorHAnsi" w:cstheme="minorHAnsi"/>
          <w:bCs/>
        </w:rPr>
        <w:t>in 2021</w:t>
      </w:r>
      <w:r w:rsidR="0096092D">
        <w:rPr>
          <w:rFonts w:asciiTheme="minorHAnsi" w:hAnsiTheme="minorHAnsi" w:cstheme="minorHAnsi"/>
          <w:bCs/>
        </w:rPr>
        <w:t>.</w:t>
      </w:r>
    </w:p>
    <w:p w14:paraId="2146E9BF" w14:textId="77777777" w:rsidR="008C1433" w:rsidRDefault="00850B73" w:rsidP="004360E6">
      <w:pPr>
        <w:pStyle w:val="ListParagraph"/>
        <w:numPr>
          <w:ilvl w:val="0"/>
          <w:numId w:val="2"/>
        </w:numPr>
        <w:rPr>
          <w:rFonts w:asciiTheme="minorHAnsi" w:hAnsiTheme="minorHAnsi" w:cstheme="minorHAnsi"/>
          <w:bCs/>
        </w:rPr>
      </w:pPr>
      <w:r>
        <w:rPr>
          <w:rFonts w:asciiTheme="minorHAnsi" w:hAnsiTheme="minorHAnsi" w:cstheme="minorHAnsi"/>
          <w:bCs/>
        </w:rPr>
        <w:t>76 trained female coaches/activators, the 6</w:t>
      </w:r>
      <w:r w:rsidRPr="00850B73">
        <w:rPr>
          <w:rFonts w:asciiTheme="minorHAnsi" w:hAnsiTheme="minorHAnsi" w:cstheme="minorHAnsi"/>
          <w:bCs/>
          <w:vertAlign w:val="superscript"/>
        </w:rPr>
        <w:t>th</w:t>
      </w:r>
      <w:r>
        <w:rPr>
          <w:rFonts w:asciiTheme="minorHAnsi" w:hAnsiTheme="minorHAnsi" w:cstheme="minorHAnsi"/>
          <w:bCs/>
        </w:rPr>
        <w:t xml:space="preserve"> </w:t>
      </w:r>
      <w:r w:rsidR="008C1433">
        <w:rPr>
          <w:rFonts w:asciiTheme="minorHAnsi" w:hAnsiTheme="minorHAnsi" w:cstheme="minorHAnsi"/>
          <w:bCs/>
        </w:rPr>
        <w:t>largest total nationwide.</w:t>
      </w:r>
    </w:p>
    <w:p w14:paraId="7C30E069" w14:textId="2BDDFB8D" w:rsidR="000D0D6E" w:rsidRDefault="000D0D6E" w:rsidP="004360E6">
      <w:pPr>
        <w:pStyle w:val="ListParagraph"/>
        <w:numPr>
          <w:ilvl w:val="0"/>
          <w:numId w:val="2"/>
        </w:numPr>
        <w:rPr>
          <w:rFonts w:asciiTheme="minorHAnsi" w:hAnsiTheme="minorHAnsi" w:cstheme="minorHAnsi"/>
          <w:bCs/>
        </w:rPr>
      </w:pPr>
      <w:r w:rsidRPr="008C1433">
        <w:rPr>
          <w:rFonts w:asciiTheme="minorHAnsi" w:hAnsiTheme="minorHAnsi" w:cstheme="minorHAnsi"/>
          <w:bCs/>
        </w:rPr>
        <w:t xml:space="preserve">57 clubs with </w:t>
      </w:r>
      <w:r w:rsidR="008C1433" w:rsidRPr="008C1433">
        <w:rPr>
          <w:rFonts w:asciiTheme="minorHAnsi" w:hAnsiTheme="minorHAnsi" w:cstheme="minorHAnsi"/>
          <w:bCs/>
        </w:rPr>
        <w:t>either a woman</w:t>
      </w:r>
      <w:r w:rsidRPr="008C1433">
        <w:rPr>
          <w:rFonts w:asciiTheme="minorHAnsi" w:hAnsiTheme="minorHAnsi" w:cstheme="minorHAnsi"/>
          <w:bCs/>
        </w:rPr>
        <w:t xml:space="preserve"> and</w:t>
      </w:r>
      <w:r w:rsidR="008C1433" w:rsidRPr="008C1433">
        <w:rPr>
          <w:rFonts w:asciiTheme="minorHAnsi" w:hAnsiTheme="minorHAnsi" w:cstheme="minorHAnsi"/>
          <w:bCs/>
        </w:rPr>
        <w:t xml:space="preserve"> / </w:t>
      </w:r>
      <w:r w:rsidRPr="008C1433">
        <w:rPr>
          <w:rFonts w:asciiTheme="minorHAnsi" w:hAnsiTheme="minorHAnsi" w:cstheme="minorHAnsi"/>
          <w:bCs/>
        </w:rPr>
        <w:t xml:space="preserve">or girl’s sections. </w:t>
      </w:r>
    </w:p>
    <w:p w14:paraId="21D5AFF3" w14:textId="77777777" w:rsidR="008C1433" w:rsidRDefault="008C1433" w:rsidP="008C1433">
      <w:pPr>
        <w:pStyle w:val="ListParagraph"/>
        <w:ind w:left="720" w:firstLine="0"/>
        <w:rPr>
          <w:rFonts w:asciiTheme="minorHAnsi" w:hAnsiTheme="minorHAnsi" w:cstheme="minorHAnsi"/>
          <w:bCs/>
        </w:rPr>
      </w:pPr>
    </w:p>
    <w:p w14:paraId="1959A3F6" w14:textId="33A138A9" w:rsidR="008C1433" w:rsidRPr="004360E6" w:rsidRDefault="00521156" w:rsidP="004360E6">
      <w:pPr>
        <w:rPr>
          <w:rFonts w:cstheme="minorHAnsi"/>
          <w:bCs/>
        </w:rPr>
      </w:pPr>
      <w:r w:rsidRPr="004360E6">
        <w:rPr>
          <w:rFonts w:cstheme="minorHAnsi"/>
          <w:bCs/>
        </w:rPr>
        <w:t xml:space="preserve">To further support this growth the </w:t>
      </w:r>
      <w:r w:rsidR="00245F45" w:rsidRPr="004360E6">
        <w:rPr>
          <w:rFonts w:cstheme="minorHAnsi"/>
          <w:bCs/>
        </w:rPr>
        <w:t>F</w:t>
      </w:r>
      <w:r w:rsidRPr="004360E6">
        <w:rPr>
          <w:rFonts w:cstheme="minorHAnsi"/>
          <w:bCs/>
        </w:rPr>
        <w:t>oundation is continuing to invest in this area which will see a second full time dedicated member of staff aligned to the women and girls game in 2023.</w:t>
      </w:r>
      <w:r w:rsidR="00697A65" w:rsidRPr="004360E6">
        <w:rPr>
          <w:rFonts w:cstheme="minorHAnsi"/>
          <w:bCs/>
        </w:rPr>
        <w:t xml:space="preserve"> 2022 also saw new competitions, more girl only club programmes and the </w:t>
      </w:r>
      <w:r w:rsidR="00E75407" w:rsidRPr="004360E6">
        <w:rPr>
          <w:rFonts w:cstheme="minorHAnsi"/>
          <w:bCs/>
        </w:rPr>
        <w:t>sport very much has a very solid foundation in preparation for a very exciting 2023.</w:t>
      </w:r>
    </w:p>
    <w:p w14:paraId="7933501D" w14:textId="77777777" w:rsidR="00E75407" w:rsidRDefault="00E75407" w:rsidP="00521156">
      <w:pPr>
        <w:pStyle w:val="ListParagraph"/>
        <w:ind w:left="360" w:firstLine="0"/>
        <w:rPr>
          <w:rFonts w:asciiTheme="minorHAnsi" w:hAnsiTheme="minorHAnsi" w:cstheme="minorHAnsi"/>
          <w:bCs/>
          <w:lang w:val="en-GB"/>
        </w:rPr>
      </w:pPr>
    </w:p>
    <w:p w14:paraId="525AE1E7" w14:textId="77777777" w:rsidR="009A5EB7" w:rsidRPr="004360E6" w:rsidRDefault="009A5EB7" w:rsidP="004360E6">
      <w:pPr>
        <w:spacing w:after="0"/>
        <w:rPr>
          <w:rFonts w:cstheme="minorHAnsi"/>
          <w:b/>
          <w:i/>
          <w:iCs/>
        </w:rPr>
      </w:pPr>
      <w:r w:rsidRPr="004360E6">
        <w:rPr>
          <w:rFonts w:cstheme="minorHAnsi"/>
          <w:b/>
          <w:i/>
          <w:iCs/>
        </w:rPr>
        <w:t>Make Cricket Accessible</w:t>
      </w:r>
    </w:p>
    <w:p w14:paraId="5803F01A" w14:textId="538494AD" w:rsidR="000D0D6E" w:rsidRPr="004360E6" w:rsidRDefault="000D0D6E" w:rsidP="004360E6">
      <w:pPr>
        <w:spacing w:after="0"/>
        <w:rPr>
          <w:rFonts w:cstheme="minorHAnsi"/>
          <w:bCs/>
        </w:rPr>
      </w:pPr>
      <w:r w:rsidRPr="004360E6">
        <w:rPr>
          <w:rFonts w:cstheme="minorHAnsi"/>
          <w:bCs/>
        </w:rPr>
        <w:t xml:space="preserve">Away from the traditional club environment cricket </w:t>
      </w:r>
      <w:r w:rsidR="009A5EB7" w:rsidRPr="004360E6">
        <w:rPr>
          <w:rFonts w:cstheme="minorHAnsi"/>
          <w:bCs/>
        </w:rPr>
        <w:t xml:space="preserve">continued to </w:t>
      </w:r>
      <w:r w:rsidR="00FD1AA2" w:rsidRPr="004360E6">
        <w:rPr>
          <w:rFonts w:cstheme="minorHAnsi"/>
          <w:bCs/>
        </w:rPr>
        <w:t xml:space="preserve">be </w:t>
      </w:r>
      <w:r w:rsidRPr="004360E6">
        <w:rPr>
          <w:rFonts w:cstheme="minorHAnsi"/>
          <w:bCs/>
        </w:rPr>
        <w:t xml:space="preserve">offered through local community hubs. This area of work </w:t>
      </w:r>
      <w:r w:rsidR="00FD1AA2" w:rsidRPr="004360E6">
        <w:rPr>
          <w:rFonts w:cstheme="minorHAnsi"/>
          <w:bCs/>
        </w:rPr>
        <w:t xml:space="preserve">accelerated </w:t>
      </w:r>
      <w:r w:rsidR="003801D4" w:rsidRPr="004360E6">
        <w:rPr>
          <w:rFonts w:cstheme="minorHAnsi"/>
          <w:bCs/>
        </w:rPr>
        <w:t>o</w:t>
      </w:r>
      <w:r w:rsidRPr="004360E6">
        <w:rPr>
          <w:rFonts w:cstheme="minorHAnsi"/>
          <w:bCs/>
        </w:rPr>
        <w:t>ver the last 12 months and as a consequence of creating great partnerships, employing great people, breaking down barriers, we have seen more people through non-traditional environments engage with our game and become regular attendees</w:t>
      </w:r>
      <w:r w:rsidR="003801D4" w:rsidRPr="004360E6">
        <w:rPr>
          <w:rFonts w:cstheme="minorHAnsi"/>
          <w:bCs/>
        </w:rPr>
        <w:t>, than before.</w:t>
      </w:r>
    </w:p>
    <w:p w14:paraId="1B25664B" w14:textId="77777777" w:rsidR="003801D4" w:rsidRDefault="003801D4" w:rsidP="004360E6">
      <w:pPr>
        <w:pStyle w:val="ListParagraph"/>
        <w:ind w:left="360" w:firstLine="0"/>
        <w:jc w:val="left"/>
        <w:rPr>
          <w:rFonts w:asciiTheme="minorHAnsi" w:hAnsiTheme="minorHAnsi" w:cstheme="minorHAnsi"/>
          <w:bCs/>
        </w:rPr>
      </w:pPr>
    </w:p>
    <w:p w14:paraId="1F67EFF9" w14:textId="33B7B1F0" w:rsidR="00721686" w:rsidRPr="004360E6" w:rsidRDefault="003801D4" w:rsidP="004360E6">
      <w:pPr>
        <w:spacing w:after="0"/>
        <w:rPr>
          <w:rFonts w:cstheme="minorHAnsi"/>
          <w:bCs/>
        </w:rPr>
      </w:pPr>
      <w:r w:rsidRPr="004360E6">
        <w:rPr>
          <w:rFonts w:cstheme="minorHAnsi"/>
          <w:bCs/>
        </w:rPr>
        <w:lastRenderedPageBreak/>
        <w:t>Huge thanks must go to the Lord Taverners for their support of the Wicketz Development Officer and the Disability Development Officer, to the ACE</w:t>
      </w:r>
      <w:r w:rsidR="007E6380" w:rsidRPr="004360E6">
        <w:rPr>
          <w:rFonts w:cstheme="minorHAnsi"/>
          <w:bCs/>
        </w:rPr>
        <w:t xml:space="preserve"> (Afro-Caribbean Engagement)</w:t>
      </w:r>
      <w:r w:rsidRPr="004360E6">
        <w:rPr>
          <w:rFonts w:cstheme="minorHAnsi"/>
          <w:bCs/>
        </w:rPr>
        <w:t xml:space="preserve"> Charity for their support of the ACE Bristol </w:t>
      </w:r>
      <w:r w:rsidR="00721686" w:rsidRPr="004360E6">
        <w:rPr>
          <w:rFonts w:cstheme="minorHAnsi"/>
          <w:bCs/>
        </w:rPr>
        <w:t>Development</w:t>
      </w:r>
      <w:r w:rsidRPr="004360E6">
        <w:rPr>
          <w:rFonts w:cstheme="minorHAnsi"/>
          <w:bCs/>
        </w:rPr>
        <w:t xml:space="preserve"> Officer and to Chance to Shin</w:t>
      </w:r>
      <w:r w:rsidR="00721686" w:rsidRPr="004360E6">
        <w:rPr>
          <w:rFonts w:cstheme="minorHAnsi"/>
          <w:bCs/>
        </w:rPr>
        <w:t>e</w:t>
      </w:r>
      <w:r w:rsidRPr="004360E6">
        <w:rPr>
          <w:rFonts w:cstheme="minorHAnsi"/>
          <w:bCs/>
        </w:rPr>
        <w:t xml:space="preserve"> for their ongoing support of the</w:t>
      </w:r>
      <w:r w:rsidR="00721686" w:rsidRPr="004360E6">
        <w:rPr>
          <w:rFonts w:cstheme="minorHAnsi"/>
          <w:bCs/>
        </w:rPr>
        <w:t xml:space="preserve"> Street Hubs. </w:t>
      </w:r>
      <w:r w:rsidR="009928A5" w:rsidRPr="004360E6">
        <w:rPr>
          <w:rFonts w:cstheme="minorHAnsi"/>
          <w:bCs/>
        </w:rPr>
        <w:t>Each of these programmes enable 8 to 18 year olds to access cricket in safe and structured environments on a weekly basis</w:t>
      </w:r>
      <w:r w:rsidR="003126D0" w:rsidRPr="004360E6">
        <w:rPr>
          <w:rFonts w:cstheme="minorHAnsi"/>
          <w:bCs/>
        </w:rPr>
        <w:t xml:space="preserve"> throughout the year. </w:t>
      </w:r>
    </w:p>
    <w:p w14:paraId="7EDAF16A" w14:textId="77777777" w:rsidR="003126D0" w:rsidRDefault="003126D0" w:rsidP="004360E6">
      <w:pPr>
        <w:pStyle w:val="ListParagraph"/>
        <w:ind w:left="360" w:firstLine="0"/>
        <w:jc w:val="left"/>
        <w:rPr>
          <w:rFonts w:asciiTheme="minorHAnsi" w:hAnsiTheme="minorHAnsi" w:cstheme="minorHAnsi"/>
          <w:bCs/>
        </w:rPr>
      </w:pPr>
    </w:p>
    <w:p w14:paraId="4BD84159" w14:textId="00F5DF66" w:rsidR="003126D0" w:rsidRPr="004360E6" w:rsidRDefault="003126D0" w:rsidP="004360E6">
      <w:pPr>
        <w:spacing w:after="0"/>
        <w:rPr>
          <w:rFonts w:cstheme="minorHAnsi"/>
          <w:bCs/>
        </w:rPr>
      </w:pPr>
      <w:r w:rsidRPr="004360E6">
        <w:rPr>
          <w:rFonts w:cstheme="minorHAnsi"/>
          <w:bCs/>
        </w:rPr>
        <w:t>In the last 12 months this wider community activity saw us deliver:</w:t>
      </w:r>
    </w:p>
    <w:p w14:paraId="41E1A769" w14:textId="77777777" w:rsidR="003126D0" w:rsidRDefault="003126D0" w:rsidP="004360E6">
      <w:pPr>
        <w:pStyle w:val="ListParagraph"/>
        <w:ind w:left="360" w:firstLine="0"/>
        <w:jc w:val="left"/>
        <w:rPr>
          <w:rFonts w:asciiTheme="minorHAnsi" w:hAnsiTheme="minorHAnsi" w:cstheme="minorHAnsi"/>
          <w:bCs/>
        </w:rPr>
      </w:pPr>
    </w:p>
    <w:p w14:paraId="1C582A2C" w14:textId="4D01CE08" w:rsidR="003126D0" w:rsidRDefault="00063EE1"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4 weekly Wicketz hubs</w:t>
      </w:r>
    </w:p>
    <w:p w14:paraId="05F9439E" w14:textId="6AC1FAFB" w:rsidR="00063EE1" w:rsidRPr="00E30001" w:rsidRDefault="00C222DC" w:rsidP="004360E6">
      <w:pPr>
        <w:pStyle w:val="p2"/>
        <w:numPr>
          <w:ilvl w:val="0"/>
          <w:numId w:val="2"/>
        </w:numPr>
        <w:spacing w:before="0" w:beforeAutospacing="0" w:after="0" w:afterAutospacing="0"/>
        <w:rPr>
          <w:rFonts w:asciiTheme="minorHAnsi" w:hAnsiTheme="minorHAnsi" w:cstheme="minorHAnsi"/>
          <w:bCs/>
        </w:rPr>
      </w:pPr>
      <w:r w:rsidRPr="00E30001">
        <w:rPr>
          <w:rFonts w:asciiTheme="minorHAnsi" w:hAnsiTheme="minorHAnsi" w:cstheme="minorHAnsi"/>
          <w:bCs/>
          <w:sz w:val="22"/>
          <w:szCs w:val="22"/>
        </w:rPr>
        <w:t>4</w:t>
      </w:r>
      <w:r w:rsidR="00ED418A" w:rsidRPr="00E30001">
        <w:rPr>
          <w:rFonts w:asciiTheme="minorHAnsi" w:hAnsiTheme="minorHAnsi" w:cstheme="minorHAnsi"/>
          <w:bCs/>
          <w:sz w:val="22"/>
          <w:szCs w:val="22"/>
        </w:rPr>
        <w:t xml:space="preserve"> weekly Super1s hubs</w:t>
      </w:r>
      <w:r w:rsidR="00E30001" w:rsidRPr="00E30001">
        <w:rPr>
          <w:rFonts w:asciiTheme="minorHAnsi" w:hAnsiTheme="minorHAnsi" w:cstheme="minorHAnsi"/>
          <w:bCs/>
          <w:sz w:val="22"/>
          <w:szCs w:val="22"/>
        </w:rPr>
        <w:t>. These are d</w:t>
      </w:r>
      <w:r w:rsidRPr="00E30001">
        <w:rPr>
          <w:rFonts w:asciiTheme="minorHAnsi" w:hAnsiTheme="minorHAnsi" w:cstheme="minorHAnsi"/>
          <w:bCs/>
          <w:sz w:val="22"/>
          <w:szCs w:val="22"/>
        </w:rPr>
        <w:t>isability cricket hubs in areas across the county, providing people with all forms of disability the opportunity of playing the game</w:t>
      </w:r>
    </w:p>
    <w:p w14:paraId="0C7B463B" w14:textId="77777777" w:rsidR="002F6EC5" w:rsidRDefault="002F6EC5"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7 weekly Chance to Shine Street hubs (including the new Cheltenham hub)</w:t>
      </w:r>
    </w:p>
    <w:p w14:paraId="6D86AD71" w14:textId="31206072" w:rsidR="002F6EC5" w:rsidRDefault="002F6EC5"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2 ACE hubs</w:t>
      </w:r>
    </w:p>
    <w:p w14:paraId="23C36363" w14:textId="2C8D762E" w:rsidR="00ED418A" w:rsidRDefault="002F6EC5"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An ACE Academy </w:t>
      </w:r>
    </w:p>
    <w:p w14:paraId="2573BAEE" w14:textId="23FE432A" w:rsidR="007E6380" w:rsidRDefault="0046619A"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4 Walking Cricket hubs (targeting 50+)</w:t>
      </w:r>
    </w:p>
    <w:p w14:paraId="19284093" w14:textId="77777777" w:rsidR="00FA3C25" w:rsidRDefault="006D16A2"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 xml:space="preserve">26 </w:t>
      </w:r>
      <w:r w:rsidR="000E702F">
        <w:rPr>
          <w:rFonts w:asciiTheme="minorHAnsi" w:hAnsiTheme="minorHAnsi" w:cstheme="minorHAnsi"/>
          <w:bCs/>
        </w:rPr>
        <w:t xml:space="preserve">free Urban </w:t>
      </w:r>
      <w:r>
        <w:rPr>
          <w:rFonts w:asciiTheme="minorHAnsi" w:hAnsiTheme="minorHAnsi" w:cstheme="minorHAnsi"/>
          <w:bCs/>
        </w:rPr>
        <w:t xml:space="preserve">Community </w:t>
      </w:r>
      <w:r w:rsidR="000E702F">
        <w:rPr>
          <w:rFonts w:asciiTheme="minorHAnsi" w:hAnsiTheme="minorHAnsi" w:cstheme="minorHAnsi"/>
          <w:bCs/>
        </w:rPr>
        <w:t xml:space="preserve">National Programmes that saw </w:t>
      </w:r>
      <w:r w:rsidR="00ED1B7B">
        <w:rPr>
          <w:rFonts w:asciiTheme="minorHAnsi" w:hAnsiTheme="minorHAnsi" w:cstheme="minorHAnsi"/>
          <w:bCs/>
        </w:rPr>
        <w:t xml:space="preserve">890 5-11 year olds </w:t>
      </w:r>
      <w:r w:rsidR="00FA3C25">
        <w:rPr>
          <w:rFonts w:asciiTheme="minorHAnsi" w:hAnsiTheme="minorHAnsi" w:cstheme="minorHAnsi"/>
          <w:bCs/>
        </w:rPr>
        <w:t>engaged</w:t>
      </w:r>
    </w:p>
    <w:p w14:paraId="6072DB64" w14:textId="5129CD82" w:rsidR="000B3CEB" w:rsidRPr="000B3CEB" w:rsidRDefault="005D4920" w:rsidP="004360E6">
      <w:pPr>
        <w:pStyle w:val="ListParagraph"/>
        <w:numPr>
          <w:ilvl w:val="0"/>
          <w:numId w:val="2"/>
        </w:numPr>
        <w:jc w:val="left"/>
        <w:rPr>
          <w:rFonts w:cstheme="minorHAnsi"/>
          <w:bCs/>
        </w:rPr>
      </w:pPr>
      <w:r w:rsidRPr="000B3CEB">
        <w:rPr>
          <w:rFonts w:asciiTheme="minorHAnsi" w:hAnsiTheme="minorHAnsi" w:cstheme="minorHAnsi"/>
          <w:bCs/>
        </w:rPr>
        <w:t>12 days of</w:t>
      </w:r>
      <w:r w:rsidR="00C704A9" w:rsidRPr="000B3CEB">
        <w:rPr>
          <w:rFonts w:asciiTheme="minorHAnsi" w:hAnsiTheme="minorHAnsi" w:cstheme="minorHAnsi"/>
          <w:bCs/>
        </w:rPr>
        <w:t xml:space="preserve"> cricket, supported by hot meals, as part of the </w:t>
      </w:r>
      <w:r w:rsidR="009E286C" w:rsidRPr="000B3CEB">
        <w:rPr>
          <w:rFonts w:asciiTheme="minorHAnsi" w:hAnsiTheme="minorHAnsi" w:cstheme="minorHAnsi"/>
          <w:bCs/>
        </w:rPr>
        <w:t>Bristol City Council granted Holiday Activity Fund – targeted at areas of the city with a high percentage of free school meals.</w:t>
      </w:r>
      <w:r w:rsidR="00ED1B7B" w:rsidRPr="000B3CEB">
        <w:rPr>
          <w:rFonts w:asciiTheme="minorHAnsi" w:hAnsiTheme="minorHAnsi" w:cstheme="minorHAnsi"/>
          <w:bCs/>
        </w:rPr>
        <w:t xml:space="preserve"> </w:t>
      </w:r>
      <w:r w:rsidR="00C222DC" w:rsidRPr="000B3CEB">
        <w:rPr>
          <w:rFonts w:asciiTheme="minorHAnsi" w:hAnsiTheme="minorHAnsi" w:cstheme="minorHAnsi"/>
          <w:bCs/>
        </w:rPr>
        <w:t>This saw 120 young people physically activity in the summer and the Foundations looks to develop on this further in 2023.</w:t>
      </w:r>
    </w:p>
    <w:p w14:paraId="51185623" w14:textId="77777777" w:rsidR="002244A7" w:rsidRDefault="002244A7" w:rsidP="004360E6">
      <w:pPr>
        <w:pStyle w:val="ListParagraph"/>
        <w:numPr>
          <w:ilvl w:val="0"/>
          <w:numId w:val="2"/>
        </w:numPr>
        <w:jc w:val="left"/>
        <w:rPr>
          <w:rFonts w:asciiTheme="minorHAnsi" w:hAnsiTheme="minorHAnsi" w:cstheme="minorHAnsi"/>
          <w:bCs/>
        </w:rPr>
      </w:pPr>
      <w:r>
        <w:rPr>
          <w:rFonts w:asciiTheme="minorHAnsi" w:hAnsiTheme="minorHAnsi" w:cstheme="minorHAnsi"/>
          <w:bCs/>
        </w:rPr>
        <w:t>A</w:t>
      </w:r>
      <w:r w:rsidR="000D0D6E" w:rsidRPr="000B3CEB">
        <w:rPr>
          <w:rFonts w:asciiTheme="minorHAnsi" w:hAnsiTheme="minorHAnsi" w:cstheme="minorHAnsi"/>
          <w:bCs/>
        </w:rPr>
        <w:t xml:space="preserve"> South Asian Muslim girl’s programme in Easton, Bristol, </w:t>
      </w:r>
      <w:r>
        <w:rPr>
          <w:rFonts w:asciiTheme="minorHAnsi" w:hAnsiTheme="minorHAnsi" w:cstheme="minorHAnsi"/>
          <w:bCs/>
        </w:rPr>
        <w:t>which</w:t>
      </w:r>
      <w:r w:rsidR="000D0D6E" w:rsidRPr="000B3CEB">
        <w:rPr>
          <w:rFonts w:asciiTheme="minorHAnsi" w:hAnsiTheme="minorHAnsi" w:cstheme="minorHAnsi"/>
          <w:bCs/>
        </w:rPr>
        <w:t xml:space="preserve"> saw over 100 five to eleven year olds get involved in cricket for the very first time. </w:t>
      </w:r>
    </w:p>
    <w:p w14:paraId="3FCCB035" w14:textId="77777777" w:rsidR="002244A7" w:rsidRDefault="002244A7" w:rsidP="004360E6">
      <w:pPr>
        <w:spacing w:after="0"/>
        <w:rPr>
          <w:rFonts w:cstheme="minorHAnsi"/>
          <w:bCs/>
        </w:rPr>
      </w:pPr>
    </w:p>
    <w:p w14:paraId="2E232172" w14:textId="797D9B92" w:rsidR="002244A7" w:rsidRPr="004360E6" w:rsidRDefault="002244A7" w:rsidP="004360E6">
      <w:pPr>
        <w:spacing w:after="0"/>
        <w:rPr>
          <w:rFonts w:cstheme="minorHAnsi"/>
          <w:b/>
          <w:i/>
          <w:iCs/>
        </w:rPr>
      </w:pPr>
      <w:r w:rsidRPr="004360E6">
        <w:rPr>
          <w:rFonts w:cstheme="minorHAnsi"/>
          <w:b/>
          <w:i/>
          <w:iCs/>
        </w:rPr>
        <w:t xml:space="preserve">Performance Pathway </w:t>
      </w:r>
    </w:p>
    <w:p w14:paraId="4E6BBFEC" w14:textId="5E4C9661" w:rsidR="002244A7" w:rsidRPr="004360E6" w:rsidRDefault="00A32021" w:rsidP="004360E6">
      <w:pPr>
        <w:spacing w:after="0"/>
        <w:rPr>
          <w:rFonts w:cstheme="minorHAnsi"/>
          <w:bCs/>
        </w:rPr>
      </w:pPr>
      <w:r w:rsidRPr="004360E6">
        <w:rPr>
          <w:rFonts w:cstheme="minorHAnsi"/>
          <w:bCs/>
        </w:rPr>
        <w:t>With so much introductory activity taking place across the county there are players of all ages</w:t>
      </w:r>
      <w:r w:rsidR="00FC2B21" w:rsidRPr="004360E6">
        <w:rPr>
          <w:rFonts w:cstheme="minorHAnsi"/>
          <w:bCs/>
        </w:rPr>
        <w:t xml:space="preserve"> that get the desire and hunger to play at as high a standard as they possibly can. As a consequence, it is the responsibility of the Foundation </w:t>
      </w:r>
      <w:r w:rsidR="00BF7984" w:rsidRPr="004360E6">
        <w:rPr>
          <w:rFonts w:cstheme="minorHAnsi"/>
          <w:bCs/>
        </w:rPr>
        <w:t>to provide a pathway to enable people to be the very best that they can be a</w:t>
      </w:r>
      <w:r w:rsidR="005160F2" w:rsidRPr="004360E6">
        <w:rPr>
          <w:rFonts w:cstheme="minorHAnsi"/>
          <w:bCs/>
        </w:rPr>
        <w:t xml:space="preserve">nd as such, the charity provides pathways </w:t>
      </w:r>
      <w:r w:rsidR="000A3040" w:rsidRPr="004360E6">
        <w:rPr>
          <w:rFonts w:cstheme="minorHAnsi"/>
          <w:bCs/>
        </w:rPr>
        <w:t>in conjunction with other cricketing organisations.</w:t>
      </w:r>
    </w:p>
    <w:p w14:paraId="5AB21F09" w14:textId="77777777" w:rsidR="000A3040" w:rsidRDefault="000A3040" w:rsidP="004360E6">
      <w:pPr>
        <w:pStyle w:val="ListParagraph"/>
        <w:ind w:left="360" w:firstLine="0"/>
        <w:jc w:val="left"/>
        <w:rPr>
          <w:rFonts w:asciiTheme="minorHAnsi" w:hAnsiTheme="minorHAnsi" w:cstheme="minorHAnsi"/>
          <w:bCs/>
          <w:lang w:val="en-GB"/>
        </w:rPr>
      </w:pPr>
    </w:p>
    <w:p w14:paraId="10398285" w14:textId="39368FAC" w:rsidR="000A3040" w:rsidRPr="004360E6" w:rsidRDefault="000A3040" w:rsidP="004360E6">
      <w:pPr>
        <w:spacing w:after="0"/>
        <w:rPr>
          <w:rFonts w:cstheme="minorHAnsi"/>
          <w:bCs/>
        </w:rPr>
      </w:pPr>
      <w:r w:rsidRPr="004360E6">
        <w:rPr>
          <w:rFonts w:cstheme="minorHAnsi"/>
          <w:bCs/>
        </w:rPr>
        <w:t xml:space="preserve">For the boys’ game, the </w:t>
      </w:r>
      <w:r w:rsidR="0063285B" w:rsidRPr="004360E6">
        <w:rPr>
          <w:rFonts w:cstheme="minorHAnsi"/>
          <w:bCs/>
        </w:rPr>
        <w:t>f</w:t>
      </w:r>
      <w:r w:rsidRPr="004360E6">
        <w:rPr>
          <w:rFonts w:cstheme="minorHAnsi"/>
          <w:bCs/>
        </w:rPr>
        <w:t xml:space="preserve">oundation works with the Gloucestershire </w:t>
      </w:r>
      <w:r w:rsidR="00D408EF" w:rsidRPr="004360E6">
        <w:rPr>
          <w:rFonts w:cstheme="minorHAnsi"/>
          <w:bCs/>
        </w:rPr>
        <w:t xml:space="preserve">County </w:t>
      </w:r>
      <w:r w:rsidRPr="004360E6">
        <w:rPr>
          <w:rFonts w:cstheme="minorHAnsi"/>
          <w:bCs/>
        </w:rPr>
        <w:t xml:space="preserve">Cricket Club to </w:t>
      </w:r>
      <w:r w:rsidR="00D408EF" w:rsidRPr="004360E6">
        <w:rPr>
          <w:rFonts w:cstheme="minorHAnsi"/>
          <w:bCs/>
        </w:rPr>
        <w:t xml:space="preserve">enable children from 10 years up, to be involved in a county or zonal programme. For girls </w:t>
      </w:r>
      <w:r w:rsidR="0063285B" w:rsidRPr="004360E6">
        <w:rPr>
          <w:rFonts w:cstheme="minorHAnsi"/>
          <w:bCs/>
        </w:rPr>
        <w:t xml:space="preserve">cricket, the foundation </w:t>
      </w:r>
      <w:r w:rsidR="009806B7" w:rsidRPr="004360E6">
        <w:rPr>
          <w:rFonts w:cstheme="minorHAnsi"/>
          <w:bCs/>
        </w:rPr>
        <w:t>provides</w:t>
      </w:r>
      <w:r w:rsidR="0063285B" w:rsidRPr="004360E6">
        <w:rPr>
          <w:rFonts w:cstheme="minorHAnsi"/>
          <w:bCs/>
        </w:rPr>
        <w:t xml:space="preserve"> a pathway for elite young </w:t>
      </w:r>
      <w:r w:rsidR="009806B7" w:rsidRPr="004360E6">
        <w:rPr>
          <w:rFonts w:cstheme="minorHAnsi"/>
          <w:bCs/>
        </w:rPr>
        <w:t xml:space="preserve">players from under 11s through to under 18s, as well as a county women’s’ team. </w:t>
      </w:r>
    </w:p>
    <w:p w14:paraId="182B0A40" w14:textId="77777777" w:rsidR="009806B7" w:rsidRDefault="009806B7" w:rsidP="004360E6">
      <w:pPr>
        <w:pStyle w:val="ListParagraph"/>
        <w:ind w:left="360" w:firstLine="0"/>
        <w:jc w:val="left"/>
        <w:rPr>
          <w:rFonts w:asciiTheme="minorHAnsi" w:hAnsiTheme="minorHAnsi" w:cstheme="minorHAnsi"/>
          <w:bCs/>
          <w:lang w:val="en-GB"/>
        </w:rPr>
      </w:pPr>
    </w:p>
    <w:p w14:paraId="786761DC" w14:textId="73123BEF" w:rsidR="009806B7" w:rsidRPr="004360E6" w:rsidRDefault="007C0F4B" w:rsidP="004360E6">
      <w:pPr>
        <w:spacing w:after="0"/>
        <w:rPr>
          <w:rFonts w:cstheme="minorHAnsi"/>
          <w:bCs/>
        </w:rPr>
      </w:pPr>
      <w:r w:rsidRPr="004360E6">
        <w:rPr>
          <w:rFonts w:cstheme="minorHAnsi"/>
          <w:bCs/>
        </w:rPr>
        <w:t>For those with a disability, the foundation runs teams for the visually impaired and for those with learning and physical disabilities.</w:t>
      </w:r>
    </w:p>
    <w:p w14:paraId="4FBE2C04" w14:textId="77777777" w:rsidR="008D4F16" w:rsidRDefault="008D4F16" w:rsidP="004360E6">
      <w:pPr>
        <w:pStyle w:val="ListParagraph"/>
        <w:ind w:left="360" w:firstLine="0"/>
        <w:jc w:val="left"/>
        <w:rPr>
          <w:rFonts w:asciiTheme="minorHAnsi" w:hAnsiTheme="minorHAnsi" w:cstheme="minorHAnsi"/>
          <w:bCs/>
          <w:lang w:val="en-GB"/>
        </w:rPr>
      </w:pPr>
    </w:p>
    <w:p w14:paraId="46B96C52" w14:textId="42439DE1" w:rsidR="008D4F16" w:rsidRPr="004360E6" w:rsidRDefault="008D4F16" w:rsidP="004360E6">
      <w:pPr>
        <w:spacing w:after="0"/>
        <w:rPr>
          <w:rFonts w:cstheme="minorHAnsi"/>
          <w:bCs/>
        </w:rPr>
      </w:pPr>
      <w:r w:rsidRPr="004360E6">
        <w:rPr>
          <w:rFonts w:cstheme="minorHAnsi"/>
          <w:bCs/>
        </w:rPr>
        <w:t>Finally, the county now also boasts three over 50’s teams, there over 60’s teams and one over 70’s team, all of which play a calendar of fixtures across the year.</w:t>
      </w:r>
    </w:p>
    <w:p w14:paraId="0F80F4C7" w14:textId="77777777" w:rsidR="007C0F4B" w:rsidRDefault="007C0F4B" w:rsidP="004360E6">
      <w:pPr>
        <w:pStyle w:val="ListParagraph"/>
        <w:ind w:left="360" w:firstLine="0"/>
        <w:jc w:val="left"/>
        <w:rPr>
          <w:rFonts w:asciiTheme="minorHAnsi" w:hAnsiTheme="minorHAnsi" w:cstheme="minorHAnsi"/>
          <w:bCs/>
          <w:lang w:val="en-GB"/>
        </w:rPr>
      </w:pPr>
    </w:p>
    <w:p w14:paraId="3695D28A" w14:textId="131AF959" w:rsidR="007C0F4B" w:rsidRPr="004360E6" w:rsidRDefault="007C0F4B" w:rsidP="004360E6">
      <w:pPr>
        <w:spacing w:after="0"/>
        <w:rPr>
          <w:rFonts w:cstheme="minorHAnsi"/>
          <w:bCs/>
        </w:rPr>
      </w:pPr>
      <w:r w:rsidRPr="004360E6">
        <w:rPr>
          <w:rFonts w:cstheme="minorHAnsi"/>
          <w:bCs/>
        </w:rPr>
        <w:t xml:space="preserve">In all of the </w:t>
      </w:r>
      <w:r w:rsidR="008D4F16" w:rsidRPr="004360E6">
        <w:rPr>
          <w:rFonts w:cstheme="minorHAnsi"/>
          <w:bCs/>
        </w:rPr>
        <w:t xml:space="preserve">performance pathways, those involved get comprehensive winter and summer </w:t>
      </w:r>
      <w:r w:rsidR="004D3CBD" w:rsidRPr="004360E6">
        <w:rPr>
          <w:rFonts w:cstheme="minorHAnsi"/>
          <w:bCs/>
        </w:rPr>
        <w:t>training</w:t>
      </w:r>
      <w:r w:rsidR="006D231A" w:rsidRPr="004360E6">
        <w:rPr>
          <w:rFonts w:cstheme="minorHAnsi"/>
          <w:bCs/>
        </w:rPr>
        <w:t xml:space="preserve"> programmes as well as extensive match schedules. The results of </w:t>
      </w:r>
      <w:r w:rsidR="00002059" w:rsidRPr="004360E6">
        <w:rPr>
          <w:rFonts w:cstheme="minorHAnsi"/>
          <w:bCs/>
        </w:rPr>
        <w:t>such pathways</w:t>
      </w:r>
      <w:r w:rsidR="006D231A" w:rsidRPr="004360E6">
        <w:rPr>
          <w:rFonts w:cstheme="minorHAnsi"/>
          <w:bCs/>
        </w:rPr>
        <w:t xml:space="preserve"> has seen boys and girls go on to </w:t>
      </w:r>
      <w:r w:rsidR="004D3CBD" w:rsidRPr="004360E6">
        <w:rPr>
          <w:rFonts w:cstheme="minorHAnsi"/>
          <w:bCs/>
        </w:rPr>
        <w:t>1</w:t>
      </w:r>
      <w:r w:rsidR="004D3CBD" w:rsidRPr="004360E6">
        <w:rPr>
          <w:rFonts w:cstheme="minorHAnsi"/>
          <w:bCs/>
          <w:vertAlign w:val="superscript"/>
        </w:rPr>
        <w:t>st</w:t>
      </w:r>
      <w:r w:rsidR="004D3CBD" w:rsidRPr="004360E6">
        <w:rPr>
          <w:rFonts w:cstheme="minorHAnsi"/>
          <w:bCs/>
        </w:rPr>
        <w:t xml:space="preserve"> class contracts </w:t>
      </w:r>
      <w:r w:rsidR="00002059" w:rsidRPr="004360E6">
        <w:rPr>
          <w:rFonts w:cstheme="minorHAnsi"/>
          <w:bCs/>
        </w:rPr>
        <w:t>and players selected for higher honours.</w:t>
      </w:r>
    </w:p>
    <w:p w14:paraId="0D25570E" w14:textId="77777777" w:rsidR="00B07CC3" w:rsidRDefault="00B07CC3" w:rsidP="004360E6">
      <w:pPr>
        <w:pStyle w:val="ListParagraph"/>
        <w:ind w:left="360" w:firstLine="0"/>
        <w:jc w:val="left"/>
        <w:rPr>
          <w:rFonts w:asciiTheme="minorHAnsi" w:hAnsiTheme="minorHAnsi" w:cstheme="minorHAnsi"/>
          <w:bCs/>
          <w:lang w:val="en-GB"/>
        </w:rPr>
      </w:pPr>
    </w:p>
    <w:p w14:paraId="76ABC209" w14:textId="766A1218" w:rsidR="00B07CC3" w:rsidRPr="004360E6" w:rsidRDefault="00B07CC3" w:rsidP="004360E6">
      <w:pPr>
        <w:spacing w:after="0"/>
        <w:rPr>
          <w:rFonts w:cstheme="minorHAnsi"/>
          <w:b/>
          <w:i/>
          <w:iCs/>
        </w:rPr>
      </w:pPr>
      <w:r w:rsidRPr="004360E6">
        <w:rPr>
          <w:rFonts w:cstheme="minorHAnsi"/>
          <w:b/>
          <w:i/>
          <w:iCs/>
        </w:rPr>
        <w:t xml:space="preserve">Workforce Development </w:t>
      </w:r>
    </w:p>
    <w:p w14:paraId="1ADB6632" w14:textId="5302964C" w:rsidR="00B07CC3" w:rsidRPr="004360E6" w:rsidRDefault="006932A0" w:rsidP="004360E6">
      <w:pPr>
        <w:spacing w:after="0"/>
        <w:rPr>
          <w:rFonts w:cstheme="minorHAnsi"/>
          <w:bCs/>
        </w:rPr>
      </w:pPr>
      <w:r w:rsidRPr="004360E6">
        <w:rPr>
          <w:rFonts w:cstheme="minorHAnsi"/>
          <w:bCs/>
        </w:rPr>
        <w:t>All of the above named activit</w:t>
      </w:r>
      <w:r w:rsidR="004F7F43" w:rsidRPr="004360E6">
        <w:rPr>
          <w:rFonts w:cstheme="minorHAnsi"/>
          <w:bCs/>
        </w:rPr>
        <w:t>ies</w:t>
      </w:r>
      <w:r w:rsidRPr="004360E6">
        <w:rPr>
          <w:rFonts w:cstheme="minorHAnsi"/>
          <w:bCs/>
        </w:rPr>
        <w:t xml:space="preserve"> would not be </w:t>
      </w:r>
      <w:r w:rsidR="00005355" w:rsidRPr="004360E6">
        <w:rPr>
          <w:rFonts w:cstheme="minorHAnsi"/>
          <w:bCs/>
        </w:rPr>
        <w:t xml:space="preserve">able </w:t>
      </w:r>
      <w:r w:rsidRPr="004360E6">
        <w:rPr>
          <w:rFonts w:cstheme="minorHAnsi"/>
          <w:bCs/>
        </w:rPr>
        <w:t xml:space="preserve">to take place without the drive and determination of volunteers </w:t>
      </w:r>
      <w:r w:rsidR="00005355" w:rsidRPr="004360E6">
        <w:rPr>
          <w:rFonts w:cstheme="minorHAnsi"/>
          <w:bCs/>
        </w:rPr>
        <w:t>and paid</w:t>
      </w:r>
      <w:r w:rsidR="00F04D88" w:rsidRPr="004360E6">
        <w:rPr>
          <w:rFonts w:cstheme="minorHAnsi"/>
          <w:bCs/>
        </w:rPr>
        <w:t xml:space="preserve"> specialists. It is the responsibility of the foundation to provide educational courses for all forms of volunteer across the game of cricket, inclusive of coaches, </w:t>
      </w:r>
      <w:r w:rsidR="00F04D88" w:rsidRPr="004360E6">
        <w:rPr>
          <w:rFonts w:cstheme="minorHAnsi"/>
          <w:bCs/>
        </w:rPr>
        <w:lastRenderedPageBreak/>
        <w:t>umpires, scorers, groundskeeper</w:t>
      </w:r>
      <w:r w:rsidR="00005355" w:rsidRPr="004360E6">
        <w:rPr>
          <w:rFonts w:cstheme="minorHAnsi"/>
          <w:bCs/>
        </w:rPr>
        <w:t>s</w:t>
      </w:r>
      <w:r w:rsidR="00F04D88" w:rsidRPr="004360E6">
        <w:rPr>
          <w:rFonts w:cstheme="minorHAnsi"/>
          <w:bCs/>
        </w:rPr>
        <w:t>, teacher</w:t>
      </w:r>
      <w:r w:rsidR="00005355" w:rsidRPr="004360E6">
        <w:rPr>
          <w:rFonts w:cstheme="minorHAnsi"/>
          <w:bCs/>
        </w:rPr>
        <w:t>s</w:t>
      </w:r>
      <w:r w:rsidR="00F04D88" w:rsidRPr="004360E6">
        <w:rPr>
          <w:rFonts w:cstheme="minorHAnsi"/>
          <w:bCs/>
        </w:rPr>
        <w:t>, young leaders</w:t>
      </w:r>
      <w:r w:rsidR="004F7F43" w:rsidRPr="004360E6">
        <w:rPr>
          <w:rFonts w:cstheme="minorHAnsi"/>
          <w:bCs/>
        </w:rPr>
        <w:t xml:space="preserve"> </w:t>
      </w:r>
      <w:r w:rsidR="00005355" w:rsidRPr="004360E6">
        <w:rPr>
          <w:rFonts w:cstheme="minorHAnsi"/>
          <w:bCs/>
        </w:rPr>
        <w:t>and the army of</w:t>
      </w:r>
      <w:r w:rsidR="004F7F43" w:rsidRPr="004360E6">
        <w:rPr>
          <w:rFonts w:cstheme="minorHAnsi"/>
          <w:bCs/>
        </w:rPr>
        <w:t xml:space="preserve"> day-to-day volunteers that are the bedrock behind every Cricket Club in the county.</w:t>
      </w:r>
    </w:p>
    <w:p w14:paraId="511B80E4" w14:textId="5C7A3F66" w:rsidR="003068CD" w:rsidRPr="004360E6" w:rsidRDefault="003068CD" w:rsidP="004360E6">
      <w:pPr>
        <w:spacing w:after="0"/>
        <w:rPr>
          <w:rFonts w:cstheme="minorHAnsi"/>
          <w:b/>
        </w:rPr>
      </w:pPr>
      <w:r w:rsidRPr="004360E6">
        <w:rPr>
          <w:rFonts w:cstheme="minorHAnsi"/>
          <w:b/>
        </w:rPr>
        <w:t>Financial review</w:t>
      </w:r>
    </w:p>
    <w:p w14:paraId="00F19CD9" w14:textId="77777777" w:rsidR="003068CD" w:rsidRDefault="003068CD" w:rsidP="004360E6">
      <w:pPr>
        <w:pStyle w:val="ListParagraph"/>
        <w:ind w:left="360" w:firstLine="0"/>
        <w:jc w:val="left"/>
        <w:rPr>
          <w:rFonts w:asciiTheme="minorHAnsi" w:hAnsiTheme="minorHAnsi" w:cstheme="minorHAnsi"/>
          <w:b/>
          <w:lang w:val="en-GB"/>
        </w:rPr>
      </w:pPr>
    </w:p>
    <w:p w14:paraId="31F2052B" w14:textId="775C4F06" w:rsidR="003068CD" w:rsidRPr="004360E6" w:rsidRDefault="003068CD" w:rsidP="004360E6">
      <w:pPr>
        <w:spacing w:after="0"/>
        <w:rPr>
          <w:rFonts w:cstheme="minorHAnsi"/>
          <w:b/>
          <w:i/>
          <w:iCs/>
        </w:rPr>
      </w:pPr>
      <w:r w:rsidRPr="004360E6">
        <w:rPr>
          <w:rFonts w:cstheme="minorHAnsi"/>
          <w:b/>
          <w:i/>
          <w:iCs/>
        </w:rPr>
        <w:t>Fundraising</w:t>
      </w:r>
    </w:p>
    <w:p w14:paraId="4C898840" w14:textId="3533E685" w:rsidR="003068CD" w:rsidRPr="004360E6" w:rsidRDefault="00CD6F62" w:rsidP="004360E6">
      <w:pPr>
        <w:spacing w:after="0"/>
        <w:rPr>
          <w:rFonts w:cstheme="minorHAnsi"/>
          <w:bCs/>
        </w:rPr>
      </w:pPr>
      <w:r w:rsidRPr="004360E6">
        <w:rPr>
          <w:rFonts w:cstheme="minorHAnsi"/>
          <w:bCs/>
        </w:rPr>
        <w:t>The foundation generated £38,898 from direct sponsorship in 2022 which was a marginally increase</w:t>
      </w:r>
      <w:r w:rsidR="007C1631" w:rsidRPr="004360E6">
        <w:rPr>
          <w:rFonts w:cstheme="minorHAnsi"/>
          <w:bCs/>
        </w:rPr>
        <w:t>d</w:t>
      </w:r>
      <w:r w:rsidRPr="004360E6">
        <w:rPr>
          <w:rFonts w:cstheme="minorHAnsi"/>
          <w:bCs/>
        </w:rPr>
        <w:t xml:space="preserve"> figure </w:t>
      </w:r>
      <w:r w:rsidR="007C1631" w:rsidRPr="004360E6">
        <w:rPr>
          <w:rFonts w:cstheme="minorHAnsi"/>
          <w:bCs/>
        </w:rPr>
        <w:t>from</w:t>
      </w:r>
      <w:r w:rsidRPr="004360E6">
        <w:rPr>
          <w:rFonts w:cstheme="minorHAnsi"/>
          <w:bCs/>
        </w:rPr>
        <w:t xml:space="preserve"> that in </w:t>
      </w:r>
      <w:r w:rsidR="00653427" w:rsidRPr="004360E6">
        <w:rPr>
          <w:rFonts w:cstheme="minorHAnsi"/>
          <w:bCs/>
        </w:rPr>
        <w:t>20</w:t>
      </w:r>
      <w:r w:rsidRPr="004360E6">
        <w:rPr>
          <w:rFonts w:cstheme="minorHAnsi"/>
          <w:bCs/>
        </w:rPr>
        <w:t>21</w:t>
      </w:r>
      <w:r w:rsidR="00653427" w:rsidRPr="004360E6">
        <w:rPr>
          <w:rFonts w:cstheme="minorHAnsi"/>
          <w:bCs/>
        </w:rPr>
        <w:t xml:space="preserve">. </w:t>
      </w:r>
      <w:r w:rsidR="004F3481" w:rsidRPr="004360E6">
        <w:rPr>
          <w:rFonts w:cstheme="minorHAnsi"/>
          <w:bCs/>
        </w:rPr>
        <w:t>In most cases this</w:t>
      </w:r>
      <w:r w:rsidR="00653427" w:rsidRPr="004360E6">
        <w:rPr>
          <w:rFonts w:cstheme="minorHAnsi"/>
          <w:bCs/>
        </w:rPr>
        <w:t xml:space="preserve"> support came from local or regional businesses</w:t>
      </w:r>
      <w:r w:rsidR="002E44B0" w:rsidRPr="004360E6">
        <w:rPr>
          <w:rFonts w:cstheme="minorHAnsi"/>
          <w:bCs/>
        </w:rPr>
        <w:t xml:space="preserve"> who supported the aspirations of the foundation </w:t>
      </w:r>
      <w:r w:rsidR="004F3481" w:rsidRPr="004360E6">
        <w:rPr>
          <w:rFonts w:cstheme="minorHAnsi"/>
          <w:bCs/>
        </w:rPr>
        <w:t>in</w:t>
      </w:r>
      <w:r w:rsidR="002E44B0" w:rsidRPr="004360E6">
        <w:rPr>
          <w:rFonts w:cstheme="minorHAnsi"/>
          <w:bCs/>
        </w:rPr>
        <w:t xml:space="preserve"> specific work areas. A new partner this year was EESI, a </w:t>
      </w:r>
      <w:r w:rsidR="007C1631" w:rsidRPr="004360E6">
        <w:rPr>
          <w:rFonts w:cstheme="minorHAnsi"/>
          <w:bCs/>
        </w:rPr>
        <w:t xml:space="preserve">facilities management </w:t>
      </w:r>
      <w:r w:rsidR="002E44B0" w:rsidRPr="004360E6">
        <w:rPr>
          <w:rFonts w:cstheme="minorHAnsi"/>
          <w:bCs/>
        </w:rPr>
        <w:t xml:space="preserve">company from Stroud, </w:t>
      </w:r>
      <w:r w:rsidR="004F3481" w:rsidRPr="004360E6">
        <w:rPr>
          <w:rFonts w:cstheme="minorHAnsi"/>
          <w:bCs/>
        </w:rPr>
        <w:t xml:space="preserve">who wanted to support those with disabilities, and so </w:t>
      </w:r>
      <w:r w:rsidR="00C5446D" w:rsidRPr="004360E6">
        <w:rPr>
          <w:rFonts w:cstheme="minorHAnsi"/>
          <w:bCs/>
        </w:rPr>
        <w:t>signed up to a three year deal of support for the county disability teams.</w:t>
      </w:r>
    </w:p>
    <w:p w14:paraId="003CB31F" w14:textId="77777777" w:rsidR="00C5446D" w:rsidRDefault="00C5446D" w:rsidP="004360E6">
      <w:pPr>
        <w:pStyle w:val="ListParagraph"/>
        <w:ind w:left="360" w:firstLine="0"/>
        <w:jc w:val="left"/>
        <w:rPr>
          <w:rFonts w:asciiTheme="minorHAnsi" w:hAnsiTheme="minorHAnsi" w:cstheme="minorHAnsi"/>
          <w:bCs/>
          <w:lang w:val="en-GB"/>
        </w:rPr>
      </w:pPr>
    </w:p>
    <w:p w14:paraId="0FAEEED6" w14:textId="610083F5" w:rsidR="00C5446D" w:rsidRPr="004360E6" w:rsidRDefault="00C41833" w:rsidP="004360E6">
      <w:pPr>
        <w:spacing w:after="0"/>
        <w:rPr>
          <w:rFonts w:cstheme="minorHAnsi"/>
          <w:bCs/>
        </w:rPr>
      </w:pPr>
      <w:r w:rsidRPr="004360E6">
        <w:rPr>
          <w:rFonts w:cstheme="minorHAnsi"/>
          <w:bCs/>
        </w:rPr>
        <w:t>I</w:t>
      </w:r>
      <w:r w:rsidR="00FD3859" w:rsidRPr="004360E6">
        <w:rPr>
          <w:rFonts w:cstheme="minorHAnsi"/>
          <w:bCs/>
        </w:rPr>
        <w:t>n</w:t>
      </w:r>
      <w:r w:rsidRPr="004360E6">
        <w:rPr>
          <w:rFonts w:cstheme="minorHAnsi"/>
          <w:bCs/>
        </w:rPr>
        <w:t xml:space="preserve"> addition, the </w:t>
      </w:r>
      <w:r w:rsidR="003B5FF2" w:rsidRPr="004360E6">
        <w:rPr>
          <w:rFonts w:cstheme="minorHAnsi"/>
          <w:bCs/>
        </w:rPr>
        <w:t xml:space="preserve">foundation ran two annual golf days which </w:t>
      </w:r>
      <w:r w:rsidR="00DD3C6F" w:rsidRPr="004360E6">
        <w:rPr>
          <w:rFonts w:cstheme="minorHAnsi"/>
          <w:bCs/>
        </w:rPr>
        <w:t xml:space="preserve">were </w:t>
      </w:r>
      <w:r w:rsidR="003B5FF2" w:rsidRPr="004360E6">
        <w:rPr>
          <w:rFonts w:cstheme="minorHAnsi"/>
          <w:bCs/>
        </w:rPr>
        <w:t>once again great success</w:t>
      </w:r>
      <w:r w:rsidR="00DD3C6F" w:rsidRPr="004360E6">
        <w:rPr>
          <w:rFonts w:cstheme="minorHAnsi"/>
          <w:bCs/>
        </w:rPr>
        <w:t>es,</w:t>
      </w:r>
      <w:r w:rsidR="003B5FF2" w:rsidRPr="004360E6">
        <w:rPr>
          <w:rFonts w:cstheme="minorHAnsi"/>
          <w:bCs/>
        </w:rPr>
        <w:t xml:space="preserve"> bringing in nearly </w:t>
      </w:r>
      <w:r w:rsidR="00DD3C6F" w:rsidRPr="004360E6">
        <w:rPr>
          <w:rFonts w:cstheme="minorHAnsi"/>
          <w:bCs/>
        </w:rPr>
        <w:t>£</w:t>
      </w:r>
      <w:r w:rsidR="003B5FF2" w:rsidRPr="004360E6">
        <w:rPr>
          <w:rFonts w:cstheme="minorHAnsi"/>
          <w:bCs/>
        </w:rPr>
        <w:t xml:space="preserve">13,000 from across the </w:t>
      </w:r>
      <w:r w:rsidR="00DD3C6F" w:rsidRPr="004360E6">
        <w:rPr>
          <w:rFonts w:cstheme="minorHAnsi"/>
          <w:bCs/>
        </w:rPr>
        <w:t xml:space="preserve">two </w:t>
      </w:r>
      <w:r w:rsidR="003B5FF2" w:rsidRPr="004360E6">
        <w:rPr>
          <w:rFonts w:cstheme="minorHAnsi"/>
          <w:bCs/>
        </w:rPr>
        <w:t>day</w:t>
      </w:r>
      <w:r w:rsidR="00DD3C6F" w:rsidRPr="004360E6">
        <w:rPr>
          <w:rFonts w:cstheme="minorHAnsi"/>
          <w:bCs/>
        </w:rPr>
        <w:t xml:space="preserve">s. </w:t>
      </w:r>
    </w:p>
    <w:p w14:paraId="3BF36FBA" w14:textId="77777777" w:rsidR="00847C96" w:rsidRDefault="00847C96" w:rsidP="004360E6">
      <w:pPr>
        <w:pStyle w:val="ListParagraph"/>
        <w:ind w:left="360" w:firstLine="0"/>
        <w:jc w:val="left"/>
        <w:rPr>
          <w:rFonts w:asciiTheme="minorHAnsi" w:hAnsiTheme="minorHAnsi" w:cstheme="minorHAnsi"/>
          <w:bCs/>
          <w:lang w:val="en-GB"/>
        </w:rPr>
      </w:pPr>
    </w:p>
    <w:p w14:paraId="1F3997EA" w14:textId="589454F5" w:rsidR="00847C96" w:rsidRPr="004360E6" w:rsidRDefault="00847C96" w:rsidP="004360E6">
      <w:pPr>
        <w:spacing w:after="0"/>
        <w:rPr>
          <w:rFonts w:cstheme="minorHAnsi"/>
          <w:bCs/>
        </w:rPr>
      </w:pPr>
      <w:r w:rsidRPr="004360E6">
        <w:rPr>
          <w:rFonts w:cstheme="minorHAnsi"/>
          <w:bCs/>
        </w:rPr>
        <w:t xml:space="preserve">With this being the first year since moving from Gloucestershire </w:t>
      </w:r>
      <w:r w:rsidR="000A6695" w:rsidRPr="004360E6">
        <w:rPr>
          <w:rFonts w:cstheme="minorHAnsi"/>
          <w:bCs/>
        </w:rPr>
        <w:t>C</w:t>
      </w:r>
      <w:r w:rsidRPr="004360E6">
        <w:rPr>
          <w:rFonts w:cstheme="minorHAnsi"/>
          <w:bCs/>
        </w:rPr>
        <w:t xml:space="preserve">ricket </w:t>
      </w:r>
      <w:r w:rsidR="000A6695" w:rsidRPr="004360E6">
        <w:rPr>
          <w:rFonts w:cstheme="minorHAnsi"/>
          <w:bCs/>
        </w:rPr>
        <w:t>B</w:t>
      </w:r>
      <w:r w:rsidRPr="004360E6">
        <w:rPr>
          <w:rFonts w:cstheme="minorHAnsi"/>
          <w:bCs/>
        </w:rPr>
        <w:t>oard to the charity</w:t>
      </w:r>
      <w:r w:rsidR="003D2531" w:rsidRPr="004360E6">
        <w:rPr>
          <w:rFonts w:cstheme="minorHAnsi"/>
          <w:bCs/>
        </w:rPr>
        <w:t>, early steps have been made to set up further charitable fund raising functions, including</w:t>
      </w:r>
      <w:r w:rsidR="00435A51" w:rsidRPr="004360E6">
        <w:rPr>
          <w:rFonts w:cstheme="minorHAnsi"/>
          <w:bCs/>
        </w:rPr>
        <w:t xml:space="preserve"> a JustGiving site</w:t>
      </w:r>
      <w:r w:rsidR="000A6695" w:rsidRPr="004360E6">
        <w:rPr>
          <w:rFonts w:cstheme="minorHAnsi"/>
          <w:bCs/>
        </w:rPr>
        <w:t>,</w:t>
      </w:r>
      <w:r w:rsidR="00435A51" w:rsidRPr="004360E6">
        <w:rPr>
          <w:rFonts w:cstheme="minorHAnsi"/>
          <w:bCs/>
        </w:rPr>
        <w:t xml:space="preserve"> based around raising money for specific campaigns, as well as working with Lancashire </w:t>
      </w:r>
      <w:r w:rsidR="000A6695" w:rsidRPr="004360E6">
        <w:rPr>
          <w:rFonts w:cstheme="minorHAnsi"/>
          <w:bCs/>
        </w:rPr>
        <w:t>C</w:t>
      </w:r>
      <w:r w:rsidR="00435A51" w:rsidRPr="004360E6">
        <w:rPr>
          <w:rFonts w:cstheme="minorHAnsi"/>
          <w:bCs/>
        </w:rPr>
        <w:t>ricket</w:t>
      </w:r>
      <w:r w:rsidR="000A6695" w:rsidRPr="004360E6">
        <w:rPr>
          <w:rFonts w:cstheme="minorHAnsi"/>
          <w:bCs/>
        </w:rPr>
        <w:t xml:space="preserve"> Fo</w:t>
      </w:r>
      <w:r w:rsidR="00435A51" w:rsidRPr="004360E6">
        <w:rPr>
          <w:rFonts w:cstheme="minorHAnsi"/>
          <w:bCs/>
        </w:rPr>
        <w:t xml:space="preserve">undation and their lottery scheme, </w:t>
      </w:r>
      <w:r w:rsidR="000A6695" w:rsidRPr="004360E6">
        <w:rPr>
          <w:rFonts w:cstheme="minorHAnsi"/>
          <w:bCs/>
        </w:rPr>
        <w:t>F</w:t>
      </w:r>
      <w:r w:rsidR="00435A51" w:rsidRPr="004360E6">
        <w:rPr>
          <w:rFonts w:cstheme="minorHAnsi"/>
          <w:bCs/>
        </w:rPr>
        <w:t xml:space="preserve">riends of the </w:t>
      </w:r>
      <w:r w:rsidR="000A6695" w:rsidRPr="004360E6">
        <w:rPr>
          <w:rFonts w:cstheme="minorHAnsi"/>
          <w:bCs/>
        </w:rPr>
        <w:t>F</w:t>
      </w:r>
      <w:r w:rsidR="00435A51" w:rsidRPr="004360E6">
        <w:rPr>
          <w:rFonts w:cstheme="minorHAnsi"/>
          <w:bCs/>
        </w:rPr>
        <w:t>oundation. This has had some early success but significantly more work is required in this space to generate</w:t>
      </w:r>
      <w:r w:rsidR="000A6695" w:rsidRPr="004360E6">
        <w:rPr>
          <w:rFonts w:cstheme="minorHAnsi"/>
          <w:bCs/>
        </w:rPr>
        <w:t xml:space="preserve"> new funds to enable even greater amounts of activity across the county.</w:t>
      </w:r>
    </w:p>
    <w:p w14:paraId="11089FA7" w14:textId="77777777" w:rsidR="000A6695" w:rsidRDefault="000A6695" w:rsidP="004360E6">
      <w:pPr>
        <w:pStyle w:val="ListParagraph"/>
        <w:ind w:left="360" w:firstLine="0"/>
        <w:jc w:val="left"/>
        <w:rPr>
          <w:rFonts w:asciiTheme="minorHAnsi" w:hAnsiTheme="minorHAnsi" w:cstheme="minorHAnsi"/>
          <w:bCs/>
          <w:lang w:val="en-GB"/>
        </w:rPr>
      </w:pPr>
    </w:p>
    <w:p w14:paraId="72B281C5" w14:textId="3680AE5C" w:rsidR="000A6695" w:rsidRPr="004360E6" w:rsidRDefault="003D5CC3" w:rsidP="004360E6">
      <w:pPr>
        <w:spacing w:after="0"/>
        <w:rPr>
          <w:rFonts w:cstheme="minorHAnsi"/>
          <w:bCs/>
        </w:rPr>
      </w:pPr>
      <w:r w:rsidRPr="004360E6">
        <w:rPr>
          <w:rFonts w:cstheme="minorHAnsi"/>
          <w:bCs/>
        </w:rPr>
        <w:t>All funding received/ raised is utilised to employ staff to develop and deliver projects, programmes and events that directly impact</w:t>
      </w:r>
      <w:r w:rsidR="007F6E8E" w:rsidRPr="004360E6">
        <w:rPr>
          <w:rFonts w:cstheme="minorHAnsi"/>
          <w:bCs/>
        </w:rPr>
        <w:t xml:space="preserve"> on the charities strategic aims.</w:t>
      </w:r>
    </w:p>
    <w:p w14:paraId="04639D4D" w14:textId="77777777" w:rsidR="007F6E8E" w:rsidRDefault="007F6E8E" w:rsidP="004360E6">
      <w:pPr>
        <w:pStyle w:val="ListParagraph"/>
        <w:ind w:left="360" w:firstLine="0"/>
        <w:jc w:val="left"/>
        <w:rPr>
          <w:rFonts w:asciiTheme="minorHAnsi" w:hAnsiTheme="minorHAnsi" w:cstheme="minorHAnsi"/>
          <w:bCs/>
          <w:lang w:val="en-GB"/>
        </w:rPr>
      </w:pPr>
    </w:p>
    <w:p w14:paraId="2A689236" w14:textId="39A87C4A" w:rsidR="00993AB9" w:rsidRPr="004360E6" w:rsidRDefault="00993AB9" w:rsidP="004360E6">
      <w:pPr>
        <w:spacing w:after="0"/>
        <w:rPr>
          <w:rFonts w:cstheme="minorHAnsi"/>
          <w:b/>
          <w:i/>
          <w:iCs/>
        </w:rPr>
      </w:pPr>
      <w:r w:rsidRPr="004360E6">
        <w:rPr>
          <w:rFonts w:cstheme="minorHAnsi"/>
          <w:b/>
          <w:i/>
          <w:iCs/>
        </w:rPr>
        <w:t>Financial Review</w:t>
      </w:r>
    </w:p>
    <w:p w14:paraId="44CAA7CB" w14:textId="08C3A9EB" w:rsidR="00407D96" w:rsidRPr="004360E6" w:rsidRDefault="002254A4" w:rsidP="004360E6">
      <w:pPr>
        <w:spacing w:after="0"/>
        <w:rPr>
          <w:rFonts w:cstheme="minorHAnsi"/>
          <w:bCs/>
        </w:rPr>
      </w:pPr>
      <w:r w:rsidRPr="004360E6">
        <w:rPr>
          <w:rFonts w:cstheme="minorHAnsi"/>
          <w:bCs/>
        </w:rPr>
        <w:t xml:space="preserve">This is the first year of operation of Gloucestershire </w:t>
      </w:r>
      <w:r w:rsidR="00697A62" w:rsidRPr="004360E6">
        <w:rPr>
          <w:rFonts w:cstheme="minorHAnsi"/>
          <w:bCs/>
        </w:rPr>
        <w:t>C</w:t>
      </w:r>
      <w:r w:rsidRPr="004360E6">
        <w:rPr>
          <w:rFonts w:cstheme="minorHAnsi"/>
          <w:bCs/>
        </w:rPr>
        <w:t xml:space="preserve">ricket </w:t>
      </w:r>
      <w:r w:rsidR="00697A62" w:rsidRPr="004360E6">
        <w:rPr>
          <w:rFonts w:cstheme="minorHAnsi"/>
          <w:bCs/>
        </w:rPr>
        <w:t>F</w:t>
      </w:r>
      <w:r w:rsidRPr="004360E6">
        <w:rPr>
          <w:rFonts w:cstheme="minorHAnsi"/>
          <w:bCs/>
        </w:rPr>
        <w:t>oundation which, as a charity</w:t>
      </w:r>
      <w:r w:rsidR="00697A62" w:rsidRPr="004360E6">
        <w:rPr>
          <w:rFonts w:cstheme="minorHAnsi"/>
          <w:bCs/>
        </w:rPr>
        <w:t>,</w:t>
      </w:r>
      <w:r w:rsidR="00407D96" w:rsidRPr="004360E6">
        <w:rPr>
          <w:rFonts w:cstheme="minorHAnsi"/>
          <w:bCs/>
        </w:rPr>
        <w:t xml:space="preserve"> has the intention to</w:t>
      </w:r>
      <w:r w:rsidR="007C1E54" w:rsidRPr="004360E6">
        <w:rPr>
          <w:rFonts w:cstheme="minorHAnsi"/>
          <w:bCs/>
        </w:rPr>
        <w:t xml:space="preserve"> at least</w:t>
      </w:r>
      <w:r w:rsidR="00407D96" w:rsidRPr="004360E6">
        <w:rPr>
          <w:rFonts w:cstheme="minorHAnsi"/>
          <w:bCs/>
        </w:rPr>
        <w:t xml:space="preserve"> break even on an annual basis.</w:t>
      </w:r>
    </w:p>
    <w:p w14:paraId="20DD4C85" w14:textId="77777777" w:rsidR="00407D96" w:rsidRPr="00407D96" w:rsidRDefault="00407D96" w:rsidP="004360E6">
      <w:pPr>
        <w:pStyle w:val="ListParagraph"/>
        <w:ind w:left="360" w:firstLine="0"/>
        <w:jc w:val="left"/>
        <w:rPr>
          <w:rFonts w:asciiTheme="minorHAnsi" w:hAnsiTheme="minorHAnsi" w:cstheme="minorHAnsi"/>
          <w:bCs/>
          <w:lang w:val="en-GB"/>
        </w:rPr>
      </w:pPr>
    </w:p>
    <w:p w14:paraId="7F5DC7D5" w14:textId="69651C04" w:rsidR="004466CF" w:rsidRPr="004360E6" w:rsidRDefault="00407D96" w:rsidP="004360E6">
      <w:pPr>
        <w:spacing w:after="0"/>
        <w:rPr>
          <w:rFonts w:cstheme="minorHAnsi"/>
          <w:bCs/>
        </w:rPr>
      </w:pPr>
      <w:r w:rsidRPr="004360E6">
        <w:rPr>
          <w:rFonts w:cstheme="minorHAnsi"/>
          <w:bCs/>
        </w:rPr>
        <w:t>The financial statements reveal a surplus for the year</w:t>
      </w:r>
      <w:r w:rsidR="005D4C25" w:rsidRPr="004360E6">
        <w:rPr>
          <w:rFonts w:cstheme="minorHAnsi"/>
          <w:bCs/>
        </w:rPr>
        <w:t xml:space="preserve"> </w:t>
      </w:r>
      <w:r w:rsidR="00697A62" w:rsidRPr="004360E6">
        <w:rPr>
          <w:rFonts w:cstheme="minorHAnsi"/>
          <w:bCs/>
        </w:rPr>
        <w:t>o</w:t>
      </w:r>
      <w:r w:rsidR="005D4C25" w:rsidRPr="004360E6">
        <w:rPr>
          <w:rFonts w:cstheme="minorHAnsi"/>
          <w:bCs/>
        </w:rPr>
        <w:t xml:space="preserve">f </w:t>
      </w:r>
      <w:r w:rsidR="00697A62" w:rsidRPr="004360E6">
        <w:rPr>
          <w:rFonts w:cstheme="minorHAnsi"/>
          <w:bCs/>
        </w:rPr>
        <w:t>£</w:t>
      </w:r>
      <w:r w:rsidR="005D4C25" w:rsidRPr="004360E6">
        <w:rPr>
          <w:rFonts w:cstheme="minorHAnsi"/>
          <w:bCs/>
        </w:rPr>
        <w:t>151,</w:t>
      </w:r>
      <w:r w:rsidR="00103325" w:rsidRPr="004360E6">
        <w:rPr>
          <w:rFonts w:cstheme="minorHAnsi"/>
          <w:bCs/>
        </w:rPr>
        <w:t>093</w:t>
      </w:r>
      <w:r w:rsidR="005D4C25" w:rsidRPr="004360E6">
        <w:rPr>
          <w:rFonts w:cstheme="minorHAnsi"/>
          <w:bCs/>
        </w:rPr>
        <w:t xml:space="preserve"> on income of </w:t>
      </w:r>
      <w:r w:rsidR="00103325" w:rsidRPr="004360E6">
        <w:rPr>
          <w:rFonts w:cstheme="minorHAnsi"/>
          <w:bCs/>
        </w:rPr>
        <w:t>£</w:t>
      </w:r>
      <w:r w:rsidR="005D4C25" w:rsidRPr="004360E6">
        <w:rPr>
          <w:rFonts w:cstheme="minorHAnsi"/>
          <w:bCs/>
        </w:rPr>
        <w:t>992,733</w:t>
      </w:r>
      <w:r w:rsidR="00591208" w:rsidRPr="004360E6">
        <w:rPr>
          <w:rFonts w:cstheme="minorHAnsi"/>
          <w:bCs/>
        </w:rPr>
        <w:t>. Of the surplus £40,412</w:t>
      </w:r>
      <w:r w:rsidR="00AC1D6F" w:rsidRPr="004360E6">
        <w:rPr>
          <w:rFonts w:cstheme="minorHAnsi"/>
          <w:bCs/>
        </w:rPr>
        <w:t xml:space="preserve"> was unrestricted, with a </w:t>
      </w:r>
      <w:r w:rsidR="00812B99" w:rsidRPr="004360E6">
        <w:rPr>
          <w:rFonts w:cstheme="minorHAnsi"/>
          <w:bCs/>
        </w:rPr>
        <w:t>larger</w:t>
      </w:r>
      <w:r w:rsidR="00AC1D6F" w:rsidRPr="004360E6">
        <w:rPr>
          <w:rFonts w:cstheme="minorHAnsi"/>
          <w:bCs/>
        </w:rPr>
        <w:t xml:space="preserve"> amount </w:t>
      </w:r>
      <w:r w:rsidR="00812B99" w:rsidRPr="004360E6">
        <w:rPr>
          <w:rFonts w:cstheme="minorHAnsi"/>
          <w:bCs/>
        </w:rPr>
        <w:t>o</w:t>
      </w:r>
      <w:r w:rsidR="00AC1D6F" w:rsidRPr="004360E6">
        <w:rPr>
          <w:rFonts w:cstheme="minorHAnsi"/>
          <w:bCs/>
        </w:rPr>
        <w:t>f £110,681 restricted for specific areas of work. The</w:t>
      </w:r>
      <w:r w:rsidR="00FA6839" w:rsidRPr="004360E6">
        <w:rPr>
          <w:rFonts w:cstheme="minorHAnsi"/>
          <w:bCs/>
        </w:rPr>
        <w:t xml:space="preserve"> year </w:t>
      </w:r>
      <w:r w:rsidR="00AC1D6F" w:rsidRPr="004360E6">
        <w:rPr>
          <w:rFonts w:cstheme="minorHAnsi"/>
          <w:bCs/>
        </w:rPr>
        <w:t xml:space="preserve">ended </w:t>
      </w:r>
      <w:r w:rsidR="00FA6839" w:rsidRPr="004360E6">
        <w:rPr>
          <w:rFonts w:cstheme="minorHAnsi"/>
          <w:bCs/>
        </w:rPr>
        <w:t>with net assets</w:t>
      </w:r>
      <w:r w:rsidR="0093546C" w:rsidRPr="004360E6">
        <w:rPr>
          <w:rFonts w:cstheme="minorHAnsi"/>
          <w:bCs/>
        </w:rPr>
        <w:t xml:space="preserve"> </w:t>
      </w:r>
      <w:r w:rsidR="00103325" w:rsidRPr="004360E6">
        <w:rPr>
          <w:rFonts w:cstheme="minorHAnsi"/>
          <w:bCs/>
        </w:rPr>
        <w:t>of</w:t>
      </w:r>
      <w:r w:rsidR="0093546C" w:rsidRPr="004360E6">
        <w:rPr>
          <w:rFonts w:cstheme="minorHAnsi"/>
          <w:bCs/>
        </w:rPr>
        <w:t xml:space="preserve"> </w:t>
      </w:r>
      <w:r w:rsidR="00103325" w:rsidRPr="004360E6">
        <w:rPr>
          <w:rFonts w:cstheme="minorHAnsi"/>
          <w:bCs/>
        </w:rPr>
        <w:t>£</w:t>
      </w:r>
      <w:r w:rsidR="0093546C" w:rsidRPr="004360E6">
        <w:rPr>
          <w:rFonts w:cstheme="minorHAnsi"/>
          <w:bCs/>
        </w:rPr>
        <w:t>487,</w:t>
      </w:r>
      <w:r w:rsidR="00103325" w:rsidRPr="004360E6">
        <w:rPr>
          <w:rFonts w:cstheme="minorHAnsi"/>
          <w:bCs/>
        </w:rPr>
        <w:t>061</w:t>
      </w:r>
      <w:r w:rsidR="00AC1D6F" w:rsidRPr="004360E6">
        <w:rPr>
          <w:rFonts w:cstheme="minorHAnsi"/>
          <w:bCs/>
        </w:rPr>
        <w:t xml:space="preserve">, of which </w:t>
      </w:r>
      <w:r w:rsidR="007C1E54" w:rsidRPr="004360E6">
        <w:rPr>
          <w:rFonts w:cstheme="minorHAnsi"/>
          <w:bCs/>
        </w:rPr>
        <w:t>£376,380 were unrestricted</w:t>
      </w:r>
      <w:r w:rsidR="00812B99" w:rsidRPr="004360E6">
        <w:rPr>
          <w:rFonts w:cstheme="minorHAnsi"/>
          <w:bCs/>
        </w:rPr>
        <w:t>,</w:t>
      </w:r>
      <w:r w:rsidR="007C1E54" w:rsidRPr="004360E6">
        <w:rPr>
          <w:rFonts w:cstheme="minorHAnsi"/>
          <w:bCs/>
        </w:rPr>
        <w:t xml:space="preserve"> whilst £110,681 was restricted. </w:t>
      </w:r>
    </w:p>
    <w:p w14:paraId="661A7634" w14:textId="77777777" w:rsidR="0068319D" w:rsidRDefault="0068319D" w:rsidP="004360E6">
      <w:pPr>
        <w:pStyle w:val="ListParagraph"/>
        <w:ind w:left="360" w:firstLine="0"/>
        <w:jc w:val="left"/>
        <w:rPr>
          <w:rFonts w:asciiTheme="minorHAnsi" w:hAnsiTheme="minorHAnsi" w:cstheme="minorHAnsi"/>
          <w:bCs/>
          <w:lang w:val="en-GB"/>
        </w:rPr>
      </w:pPr>
    </w:p>
    <w:p w14:paraId="420D043D" w14:textId="1D425D37" w:rsidR="0068319D" w:rsidRPr="004360E6" w:rsidRDefault="00273AD8" w:rsidP="004360E6">
      <w:pPr>
        <w:spacing w:after="0"/>
        <w:rPr>
          <w:rFonts w:cstheme="minorHAnsi"/>
          <w:bCs/>
        </w:rPr>
      </w:pPr>
      <w:r w:rsidRPr="004360E6">
        <w:rPr>
          <w:rFonts w:cstheme="minorHAnsi"/>
          <w:bCs/>
        </w:rPr>
        <w:t xml:space="preserve">Our unrestricted reserves </w:t>
      </w:r>
      <w:proofErr w:type="gramStart"/>
      <w:r w:rsidRPr="004360E6">
        <w:rPr>
          <w:rFonts w:cstheme="minorHAnsi"/>
          <w:bCs/>
        </w:rPr>
        <w:t>at</w:t>
      </w:r>
      <w:proofErr w:type="gramEnd"/>
      <w:r w:rsidRPr="004360E6">
        <w:rPr>
          <w:rFonts w:cstheme="minorHAnsi"/>
          <w:bCs/>
        </w:rPr>
        <w:t xml:space="preserve"> 30th September 2022 now stand at </w:t>
      </w:r>
      <w:r w:rsidR="00B348FA" w:rsidRPr="004360E6">
        <w:rPr>
          <w:rFonts w:cstheme="minorHAnsi"/>
          <w:bCs/>
        </w:rPr>
        <w:t>£</w:t>
      </w:r>
      <w:r w:rsidRPr="004360E6">
        <w:rPr>
          <w:rFonts w:cstheme="minorHAnsi"/>
          <w:bCs/>
        </w:rPr>
        <w:t>376,380</w:t>
      </w:r>
      <w:r w:rsidR="00401C0B" w:rsidRPr="004360E6">
        <w:rPr>
          <w:rFonts w:cstheme="minorHAnsi"/>
          <w:bCs/>
        </w:rPr>
        <w:t>. This includes £33</w:t>
      </w:r>
      <w:r w:rsidR="007B084D" w:rsidRPr="004360E6">
        <w:rPr>
          <w:rFonts w:cstheme="minorHAnsi"/>
          <w:bCs/>
        </w:rPr>
        <w:t>,384 held as potential redundancy costs and £292</w:t>
      </w:r>
      <w:r w:rsidR="00E301FE" w:rsidRPr="004360E6">
        <w:rPr>
          <w:rFonts w:cstheme="minorHAnsi"/>
          <w:bCs/>
        </w:rPr>
        <w:t>,356</w:t>
      </w:r>
      <w:r w:rsidR="00FD5462" w:rsidRPr="004360E6">
        <w:rPr>
          <w:rFonts w:cstheme="minorHAnsi"/>
          <w:bCs/>
        </w:rPr>
        <w:t xml:space="preserve"> designated in case of shut down – as per our reserves policy below</w:t>
      </w:r>
      <w:r w:rsidR="00EA2DB1" w:rsidRPr="004360E6">
        <w:rPr>
          <w:rFonts w:cstheme="minorHAnsi"/>
          <w:bCs/>
        </w:rPr>
        <w:t>.</w:t>
      </w:r>
    </w:p>
    <w:p w14:paraId="68B9C6DF" w14:textId="77777777" w:rsidR="00EA2DB1" w:rsidRDefault="00EA2DB1" w:rsidP="004360E6">
      <w:pPr>
        <w:pStyle w:val="ListParagraph"/>
        <w:ind w:left="360" w:firstLine="0"/>
        <w:jc w:val="left"/>
        <w:rPr>
          <w:rFonts w:asciiTheme="minorHAnsi" w:hAnsiTheme="minorHAnsi" w:cstheme="minorHAnsi"/>
          <w:bCs/>
          <w:lang w:val="en-GB"/>
        </w:rPr>
      </w:pPr>
    </w:p>
    <w:p w14:paraId="777A2032" w14:textId="3B48B5B7" w:rsidR="00EA2DB1" w:rsidRPr="004360E6" w:rsidRDefault="00EA2DB1" w:rsidP="004360E6">
      <w:pPr>
        <w:spacing w:after="0"/>
        <w:rPr>
          <w:rFonts w:cstheme="minorHAnsi"/>
          <w:bCs/>
        </w:rPr>
      </w:pPr>
      <w:r w:rsidRPr="004360E6">
        <w:rPr>
          <w:rFonts w:cstheme="minorHAnsi"/>
          <w:bCs/>
        </w:rPr>
        <w:t xml:space="preserve">The </w:t>
      </w:r>
      <w:r w:rsidR="00F24CA7">
        <w:rPr>
          <w:rFonts w:cstheme="minorHAnsi"/>
          <w:bCs/>
        </w:rPr>
        <w:t>T</w:t>
      </w:r>
      <w:r w:rsidRPr="004360E6">
        <w:rPr>
          <w:rFonts w:cstheme="minorHAnsi"/>
          <w:bCs/>
        </w:rPr>
        <w:t xml:space="preserve">rustees are looking to invest the non-designated reserves of </w:t>
      </w:r>
      <w:r w:rsidR="00A47818" w:rsidRPr="004360E6">
        <w:rPr>
          <w:rFonts w:cstheme="minorHAnsi"/>
          <w:bCs/>
        </w:rPr>
        <w:t xml:space="preserve">£50,000 </w:t>
      </w:r>
      <w:r w:rsidR="00785181" w:rsidRPr="004360E6">
        <w:rPr>
          <w:rFonts w:cstheme="minorHAnsi"/>
          <w:bCs/>
        </w:rPr>
        <w:t>in to people resource so enabling the game in Gloucestershire to reach and impact even more people.</w:t>
      </w:r>
    </w:p>
    <w:p w14:paraId="55CFFFAE" w14:textId="77777777" w:rsidR="007C1E54" w:rsidRDefault="007C1E54" w:rsidP="004360E6">
      <w:pPr>
        <w:pStyle w:val="ListParagraph"/>
        <w:ind w:left="360" w:firstLine="0"/>
        <w:jc w:val="left"/>
        <w:rPr>
          <w:rFonts w:asciiTheme="minorHAnsi" w:hAnsiTheme="minorHAnsi" w:cstheme="minorHAnsi"/>
          <w:bCs/>
          <w:lang w:val="en-GB"/>
        </w:rPr>
      </w:pPr>
    </w:p>
    <w:p w14:paraId="2B61AD20" w14:textId="35436414" w:rsidR="00993AB9" w:rsidRPr="004360E6" w:rsidRDefault="0093546C" w:rsidP="004360E6">
      <w:pPr>
        <w:spacing w:after="0"/>
        <w:rPr>
          <w:rFonts w:cstheme="minorHAnsi"/>
          <w:bCs/>
        </w:rPr>
      </w:pPr>
      <w:r w:rsidRPr="004360E6">
        <w:rPr>
          <w:rFonts w:cstheme="minorHAnsi"/>
          <w:bCs/>
        </w:rPr>
        <w:t xml:space="preserve">The financial position represents a strong and stable position allowing the </w:t>
      </w:r>
      <w:r w:rsidR="00F24CA7">
        <w:rPr>
          <w:rFonts w:cstheme="minorHAnsi"/>
          <w:bCs/>
        </w:rPr>
        <w:t>T</w:t>
      </w:r>
      <w:r w:rsidRPr="004360E6">
        <w:rPr>
          <w:rFonts w:cstheme="minorHAnsi"/>
          <w:bCs/>
        </w:rPr>
        <w:t>rustees to deliver on the charitable objectives</w:t>
      </w:r>
      <w:r w:rsidR="00697A62" w:rsidRPr="004360E6">
        <w:rPr>
          <w:rFonts w:cstheme="minorHAnsi"/>
          <w:bCs/>
        </w:rPr>
        <w:t>.</w:t>
      </w:r>
    </w:p>
    <w:p w14:paraId="2D3625A4" w14:textId="77777777" w:rsidR="007F6E8E" w:rsidRDefault="007F6E8E" w:rsidP="004360E6">
      <w:pPr>
        <w:pStyle w:val="ListParagraph"/>
        <w:ind w:left="360" w:firstLine="0"/>
        <w:jc w:val="left"/>
        <w:rPr>
          <w:rFonts w:asciiTheme="minorHAnsi" w:hAnsiTheme="minorHAnsi" w:cstheme="minorHAnsi"/>
          <w:bCs/>
          <w:lang w:val="en-GB"/>
        </w:rPr>
      </w:pPr>
    </w:p>
    <w:p w14:paraId="1390565D" w14:textId="088ACCD2" w:rsidR="002464F2" w:rsidRPr="004360E6" w:rsidRDefault="001D7F49" w:rsidP="004360E6">
      <w:pPr>
        <w:spacing w:after="0"/>
        <w:rPr>
          <w:rFonts w:cstheme="minorHAnsi"/>
          <w:b/>
          <w:i/>
          <w:iCs/>
        </w:rPr>
      </w:pPr>
      <w:r w:rsidRPr="004360E6">
        <w:rPr>
          <w:rFonts w:cstheme="minorHAnsi"/>
          <w:b/>
          <w:i/>
          <w:iCs/>
        </w:rPr>
        <w:t>Reserves Policy</w:t>
      </w:r>
    </w:p>
    <w:p w14:paraId="6B02B24D" w14:textId="1795FEFB" w:rsidR="001D7F49" w:rsidRPr="004360E6" w:rsidRDefault="00B42060" w:rsidP="004360E6">
      <w:pPr>
        <w:spacing w:after="0"/>
        <w:rPr>
          <w:rFonts w:cstheme="minorHAnsi"/>
          <w:bCs/>
        </w:rPr>
      </w:pPr>
      <w:r w:rsidRPr="004360E6">
        <w:rPr>
          <w:rFonts w:cstheme="minorHAnsi"/>
          <w:bCs/>
        </w:rPr>
        <w:t xml:space="preserve">The </w:t>
      </w:r>
      <w:r w:rsidR="00F96F06" w:rsidRPr="004360E6">
        <w:rPr>
          <w:rFonts w:cstheme="minorHAnsi"/>
          <w:bCs/>
        </w:rPr>
        <w:t>T</w:t>
      </w:r>
      <w:r w:rsidRPr="004360E6">
        <w:rPr>
          <w:rFonts w:cstheme="minorHAnsi"/>
          <w:bCs/>
        </w:rPr>
        <w:t xml:space="preserve">rustees </w:t>
      </w:r>
      <w:r w:rsidR="00F96F06" w:rsidRPr="004360E6">
        <w:rPr>
          <w:rFonts w:cstheme="minorHAnsi"/>
          <w:bCs/>
        </w:rPr>
        <w:t>have</w:t>
      </w:r>
      <w:r w:rsidRPr="004360E6">
        <w:rPr>
          <w:rFonts w:cstheme="minorHAnsi"/>
          <w:bCs/>
        </w:rPr>
        <w:t xml:space="preserve"> earmark</w:t>
      </w:r>
      <w:r w:rsidR="00F96F06" w:rsidRPr="004360E6">
        <w:rPr>
          <w:rFonts w:cstheme="minorHAnsi"/>
          <w:bCs/>
        </w:rPr>
        <w:t xml:space="preserve">ed </w:t>
      </w:r>
      <w:r w:rsidRPr="004360E6">
        <w:rPr>
          <w:rFonts w:cstheme="minorHAnsi"/>
          <w:bCs/>
        </w:rPr>
        <w:t>sufficient cash resource</w:t>
      </w:r>
      <w:r w:rsidR="005B77B9" w:rsidRPr="004360E6">
        <w:rPr>
          <w:rFonts w:cstheme="minorHAnsi"/>
          <w:bCs/>
        </w:rPr>
        <w:t>s tha</w:t>
      </w:r>
      <w:r w:rsidRPr="004360E6">
        <w:rPr>
          <w:rFonts w:cstheme="minorHAnsi"/>
          <w:bCs/>
        </w:rPr>
        <w:t xml:space="preserve">t they feel </w:t>
      </w:r>
      <w:r w:rsidR="005B77B9" w:rsidRPr="004360E6">
        <w:rPr>
          <w:rFonts w:cstheme="minorHAnsi"/>
          <w:bCs/>
        </w:rPr>
        <w:t>are</w:t>
      </w:r>
      <w:r w:rsidRPr="004360E6">
        <w:rPr>
          <w:rFonts w:cstheme="minorHAnsi"/>
          <w:bCs/>
        </w:rPr>
        <w:t xml:space="preserve"> prudent to meet the needs of the mitigation of adverse risks as identified by the risk register.</w:t>
      </w:r>
      <w:r w:rsidR="00F96F06" w:rsidRPr="004360E6">
        <w:rPr>
          <w:rFonts w:cstheme="minorHAnsi"/>
          <w:bCs/>
        </w:rPr>
        <w:t xml:space="preserve"> Aside from retaining a prudent amount in reserves the majority of the charities funds are to be spent in the short term with no funds held for long term investments</w:t>
      </w:r>
      <w:r w:rsidR="005B77B9" w:rsidRPr="004360E6">
        <w:rPr>
          <w:rFonts w:cstheme="minorHAnsi"/>
          <w:bCs/>
        </w:rPr>
        <w:t>.</w:t>
      </w:r>
    </w:p>
    <w:p w14:paraId="48802CA9" w14:textId="77777777" w:rsidR="00F97D69" w:rsidRPr="00F97D69" w:rsidRDefault="00F97D69" w:rsidP="004360E6">
      <w:pPr>
        <w:pStyle w:val="ListParagraph"/>
        <w:ind w:left="360" w:firstLine="0"/>
        <w:jc w:val="left"/>
        <w:rPr>
          <w:rFonts w:asciiTheme="minorHAnsi" w:hAnsiTheme="minorHAnsi" w:cstheme="minorHAnsi"/>
          <w:bCs/>
          <w:lang w:val="en-GB"/>
        </w:rPr>
      </w:pPr>
    </w:p>
    <w:p w14:paraId="2085CCD4" w14:textId="6BF94B77" w:rsidR="00F97D69" w:rsidRPr="00F97D69" w:rsidRDefault="00D12C21" w:rsidP="004360E6">
      <w:pPr>
        <w:spacing w:after="0"/>
        <w:rPr>
          <w:rStyle w:val="st"/>
          <w:rFonts w:cstheme="minorHAnsi"/>
        </w:rPr>
      </w:pPr>
      <w:r>
        <w:rPr>
          <w:rFonts w:cstheme="minorHAnsi"/>
        </w:rPr>
        <w:t>Before becoming a charity, the Gloucestershire Cricket Board agreed a</w:t>
      </w:r>
      <w:r w:rsidR="00F97D69" w:rsidRPr="00F97D69">
        <w:rPr>
          <w:rFonts w:cstheme="minorHAnsi"/>
        </w:rPr>
        <w:t xml:space="preserve"> Reserves Policy with</w:t>
      </w:r>
      <w:r w:rsidR="004360E6">
        <w:rPr>
          <w:rFonts w:cstheme="minorHAnsi"/>
        </w:rPr>
        <w:t xml:space="preserve"> </w:t>
      </w:r>
      <w:r w:rsidR="00F97D69" w:rsidRPr="00F97D69">
        <w:rPr>
          <w:rFonts w:cstheme="minorHAnsi"/>
        </w:rPr>
        <w:t xml:space="preserve">Andorran (the chartered accountancy practice that examines the annual Financial Accounts).  </w:t>
      </w:r>
      <w:r w:rsidR="00C73E41">
        <w:rPr>
          <w:rFonts w:cstheme="minorHAnsi"/>
        </w:rPr>
        <w:t>This</w:t>
      </w:r>
      <w:r w:rsidR="00F97D69" w:rsidRPr="00F97D69">
        <w:rPr>
          <w:rFonts w:cstheme="minorHAnsi"/>
        </w:rPr>
        <w:t xml:space="preserve"> stated that reserves should cover 2 to 6 months running costs, depending on the security of the organisation’s income streams.  The reserves must be “Unrestricted Funds” </w:t>
      </w:r>
      <w:r w:rsidR="003C15C4" w:rsidRPr="00F97D69">
        <w:rPr>
          <w:rFonts w:cstheme="minorHAnsi"/>
        </w:rPr>
        <w:t>i.e.,</w:t>
      </w:r>
      <w:r w:rsidR="00F97D69" w:rsidRPr="00F97D69">
        <w:rPr>
          <w:rFonts w:cstheme="minorHAnsi"/>
        </w:rPr>
        <w:t xml:space="preserve"> Funds that the company </w:t>
      </w:r>
      <w:r w:rsidR="00F97D69" w:rsidRPr="00F97D69">
        <w:rPr>
          <w:rStyle w:val="st"/>
          <w:rFonts w:cstheme="minorHAnsi"/>
        </w:rPr>
        <w:t>is free to use as it sees fit.</w:t>
      </w:r>
    </w:p>
    <w:p w14:paraId="480FA533" w14:textId="77777777" w:rsidR="00F97D69" w:rsidRPr="00F97D69" w:rsidRDefault="00F97D69" w:rsidP="004360E6">
      <w:pPr>
        <w:spacing w:after="0"/>
        <w:rPr>
          <w:rFonts w:cstheme="minorHAnsi"/>
        </w:rPr>
      </w:pPr>
    </w:p>
    <w:p w14:paraId="1B417A9C" w14:textId="57BE9107" w:rsidR="00F97D69" w:rsidRPr="00F97D69" w:rsidRDefault="00F97D69" w:rsidP="004360E6">
      <w:pPr>
        <w:spacing w:after="0"/>
        <w:rPr>
          <w:rFonts w:cstheme="minorHAnsi"/>
        </w:rPr>
      </w:pPr>
      <w:r w:rsidRPr="00F97D69">
        <w:rPr>
          <w:rFonts w:cstheme="minorHAnsi"/>
        </w:rPr>
        <w:t xml:space="preserve">Up until October </w:t>
      </w:r>
      <w:r w:rsidR="00BE5D70">
        <w:rPr>
          <w:rFonts w:cstheme="minorHAnsi"/>
        </w:rPr>
        <w:t>2021</w:t>
      </w:r>
      <w:r w:rsidRPr="00F97D69">
        <w:rPr>
          <w:rFonts w:cstheme="minorHAnsi"/>
        </w:rPr>
        <w:t>, the Board did not believe that it was necessary to set the policy at the top end of the range as suggested by Andorran; this was due to the secure nature of core funding from the ECB, Chance to Shine, Lords Taverners, etc. and so ‘Whichever is the greater of 3 months Running Costs plus Redundancy Costs or the Replacement Cost of Depreciated Assets’ was agreed upon.</w:t>
      </w:r>
    </w:p>
    <w:p w14:paraId="3A09676C" w14:textId="77777777" w:rsidR="00F97D69" w:rsidRPr="00F97D69" w:rsidRDefault="00F97D69" w:rsidP="004360E6">
      <w:pPr>
        <w:spacing w:after="0"/>
        <w:rPr>
          <w:rFonts w:cstheme="minorHAnsi"/>
        </w:rPr>
      </w:pPr>
    </w:p>
    <w:p w14:paraId="15D16F48" w14:textId="51042A81" w:rsidR="00F97D69" w:rsidRPr="00F97D69" w:rsidRDefault="00F97D69" w:rsidP="004360E6">
      <w:pPr>
        <w:spacing w:after="0"/>
        <w:rPr>
          <w:rFonts w:cstheme="minorHAnsi"/>
        </w:rPr>
      </w:pPr>
      <w:r w:rsidRPr="00F97D69">
        <w:rPr>
          <w:rFonts w:cstheme="minorHAnsi"/>
        </w:rPr>
        <w:t xml:space="preserve">The stability of finance going in to </w:t>
      </w:r>
      <w:r w:rsidR="00BE5D70">
        <w:rPr>
          <w:rFonts w:cstheme="minorHAnsi"/>
        </w:rPr>
        <w:t>2022</w:t>
      </w:r>
      <w:r w:rsidRPr="00F97D69">
        <w:rPr>
          <w:rFonts w:cstheme="minorHAnsi"/>
        </w:rPr>
        <w:t xml:space="preserve"> </w:t>
      </w:r>
      <w:r w:rsidR="00926507">
        <w:rPr>
          <w:rFonts w:cstheme="minorHAnsi"/>
        </w:rPr>
        <w:t>though, following Covid and Brexit, became</w:t>
      </w:r>
      <w:r w:rsidRPr="00F97D69">
        <w:rPr>
          <w:rFonts w:cstheme="minorHAnsi"/>
        </w:rPr>
        <w:t xml:space="preserve"> more unstable than in previous years and whilst the ECB have </w:t>
      </w:r>
      <w:r w:rsidR="00926507">
        <w:rPr>
          <w:rFonts w:cstheme="minorHAnsi"/>
        </w:rPr>
        <w:t xml:space="preserve">a new </w:t>
      </w:r>
      <w:r w:rsidRPr="00F97D69">
        <w:rPr>
          <w:rFonts w:cstheme="minorHAnsi"/>
        </w:rPr>
        <w:t>signed</w:t>
      </w:r>
      <w:r w:rsidR="00926507">
        <w:rPr>
          <w:rFonts w:cstheme="minorHAnsi"/>
        </w:rPr>
        <w:t xml:space="preserve"> </w:t>
      </w:r>
      <w:r w:rsidRPr="00F97D69">
        <w:rPr>
          <w:rFonts w:cstheme="minorHAnsi"/>
        </w:rPr>
        <w:t>broadcasting deal, it is believed that there may be tougher times ahead. For this reason, the Finance, Risk &amp; Audit Committee (FR&amp;A) took the ‘Reserves Policy’ agenda item to the 13/10/2022 meeting, with a recommendation of increasing the term to 6 months.</w:t>
      </w:r>
    </w:p>
    <w:p w14:paraId="1EA6D6DA" w14:textId="77777777" w:rsidR="00F97D69" w:rsidRPr="00F97D69" w:rsidRDefault="00F97D69" w:rsidP="004360E6">
      <w:pPr>
        <w:spacing w:after="0"/>
        <w:rPr>
          <w:rFonts w:cstheme="minorHAnsi"/>
        </w:rPr>
      </w:pPr>
    </w:p>
    <w:p w14:paraId="018D3DCB" w14:textId="77777777" w:rsidR="00F97D69" w:rsidRPr="00F97D69" w:rsidRDefault="00F97D69" w:rsidP="004360E6">
      <w:pPr>
        <w:spacing w:after="0"/>
        <w:rPr>
          <w:rFonts w:cstheme="minorHAnsi"/>
        </w:rPr>
      </w:pPr>
      <w:r w:rsidRPr="00F97D69">
        <w:rPr>
          <w:rFonts w:cstheme="minorHAnsi"/>
        </w:rPr>
        <w:t xml:space="preserve">It was decided that it should be amended from “Whichever is the greater of 3 months Running Costs plus Redundancy Costs or the Replacement Cost of Depreciated Assets” to “Whichever is the greater of 6 months Running Costs plus Redundancy Costs or the Replacement Cost of Depreciated Assets”. The logic is that if the Company is wound up, it does not need to replace assets and understanding that assets are considerably less that running costs, plus redundancy, the reserves policy is based on </w:t>
      </w:r>
      <w:r w:rsidRPr="00F97D69">
        <w:rPr>
          <w:rFonts w:cstheme="minorHAnsi"/>
          <w:b/>
        </w:rPr>
        <w:t>6 months Running Costs plus Redundancy Costs.</w:t>
      </w:r>
    </w:p>
    <w:p w14:paraId="22884AFF" w14:textId="77777777" w:rsidR="00F97D69" w:rsidRPr="00F97D69" w:rsidRDefault="00F97D69" w:rsidP="004360E6">
      <w:pPr>
        <w:spacing w:after="0"/>
        <w:rPr>
          <w:rFonts w:cstheme="minorHAnsi"/>
        </w:rPr>
      </w:pPr>
    </w:p>
    <w:p w14:paraId="324D7BB3" w14:textId="77777777" w:rsidR="00531CD7" w:rsidRDefault="00F97D69" w:rsidP="004360E6">
      <w:pPr>
        <w:spacing w:after="0"/>
        <w:rPr>
          <w:rFonts w:cstheme="minorHAnsi"/>
        </w:rPr>
      </w:pPr>
      <w:r w:rsidRPr="00F97D69">
        <w:rPr>
          <w:rFonts w:cstheme="minorHAnsi"/>
        </w:rPr>
        <w:t>It believes that the policy needs to provide cover for:</w:t>
      </w:r>
    </w:p>
    <w:p w14:paraId="4F5D5804" w14:textId="77777777" w:rsidR="00531CD7" w:rsidRPr="00531CD7" w:rsidRDefault="00531CD7" w:rsidP="004360E6">
      <w:pPr>
        <w:spacing w:after="0"/>
        <w:ind w:firstLine="360"/>
        <w:rPr>
          <w:rFonts w:cstheme="minorHAnsi"/>
        </w:rPr>
      </w:pPr>
    </w:p>
    <w:p w14:paraId="3305F451" w14:textId="77777777" w:rsidR="00531CD7" w:rsidRPr="00531CD7" w:rsidRDefault="00F97D69" w:rsidP="004360E6">
      <w:pPr>
        <w:pStyle w:val="ListParagraph"/>
        <w:numPr>
          <w:ilvl w:val="0"/>
          <w:numId w:val="13"/>
        </w:numPr>
        <w:rPr>
          <w:rFonts w:asciiTheme="minorHAnsi" w:hAnsiTheme="minorHAnsi" w:cstheme="minorHAnsi"/>
        </w:rPr>
      </w:pPr>
      <w:r w:rsidRPr="00531CD7">
        <w:rPr>
          <w:rFonts w:asciiTheme="minorHAnsi" w:hAnsiTheme="minorHAnsi" w:cstheme="minorHAnsi"/>
        </w:rPr>
        <w:t xml:space="preserve">Late payments </w:t>
      </w:r>
    </w:p>
    <w:p w14:paraId="29A91DF4" w14:textId="4F5A99DB" w:rsidR="00531CD7" w:rsidRPr="00531CD7" w:rsidRDefault="00F97D69" w:rsidP="004360E6">
      <w:pPr>
        <w:pStyle w:val="ListParagraph"/>
        <w:numPr>
          <w:ilvl w:val="0"/>
          <w:numId w:val="13"/>
        </w:numPr>
        <w:rPr>
          <w:rFonts w:asciiTheme="minorHAnsi" w:hAnsiTheme="minorHAnsi" w:cstheme="minorHAnsi"/>
        </w:rPr>
      </w:pPr>
      <w:r w:rsidRPr="00531CD7">
        <w:rPr>
          <w:rFonts w:asciiTheme="minorHAnsi" w:hAnsiTheme="minorHAnsi" w:cstheme="minorHAnsi"/>
        </w:rPr>
        <w:t xml:space="preserve">Any need to coherently wind up the </w:t>
      </w:r>
      <w:r w:rsidR="003C15C4" w:rsidRPr="00531CD7">
        <w:rPr>
          <w:rFonts w:asciiTheme="minorHAnsi" w:hAnsiTheme="minorHAnsi" w:cstheme="minorHAnsi"/>
        </w:rPr>
        <w:t>company or</w:t>
      </w:r>
      <w:r w:rsidRPr="00531CD7">
        <w:rPr>
          <w:rFonts w:asciiTheme="minorHAnsi" w:hAnsiTheme="minorHAnsi" w:cstheme="minorHAnsi"/>
        </w:rPr>
        <w:t xml:space="preserve"> find alternative sources of fundin</w:t>
      </w:r>
      <w:r w:rsidR="00531CD7" w:rsidRPr="00531CD7">
        <w:rPr>
          <w:rFonts w:asciiTheme="minorHAnsi" w:hAnsiTheme="minorHAnsi" w:cstheme="minorHAnsi"/>
        </w:rPr>
        <w:t xml:space="preserve">g. </w:t>
      </w:r>
    </w:p>
    <w:p w14:paraId="74353B7D" w14:textId="067AA218" w:rsidR="00F97D69" w:rsidRPr="00531CD7" w:rsidRDefault="00F97D69" w:rsidP="004360E6">
      <w:pPr>
        <w:pStyle w:val="ListParagraph"/>
        <w:numPr>
          <w:ilvl w:val="0"/>
          <w:numId w:val="13"/>
        </w:numPr>
        <w:rPr>
          <w:rFonts w:asciiTheme="minorHAnsi" w:hAnsiTheme="minorHAnsi" w:cstheme="minorHAnsi"/>
        </w:rPr>
      </w:pPr>
      <w:r w:rsidRPr="00531CD7">
        <w:rPr>
          <w:rFonts w:asciiTheme="minorHAnsi" w:hAnsiTheme="minorHAnsi" w:cstheme="minorHAnsi"/>
        </w:rPr>
        <w:t>The exposure to redundancy costs</w:t>
      </w:r>
    </w:p>
    <w:p w14:paraId="39382691" w14:textId="77777777" w:rsidR="00F97D69" w:rsidRPr="00F97D69" w:rsidRDefault="00F97D69" w:rsidP="004360E6">
      <w:pPr>
        <w:spacing w:after="0"/>
        <w:rPr>
          <w:rFonts w:cstheme="minorHAnsi"/>
        </w:rPr>
      </w:pPr>
    </w:p>
    <w:p w14:paraId="3A2C61C4" w14:textId="77777777" w:rsidR="00F97D69" w:rsidRPr="00F97D69" w:rsidRDefault="00F97D69" w:rsidP="004360E6">
      <w:pPr>
        <w:spacing w:after="0"/>
        <w:rPr>
          <w:rFonts w:cstheme="minorHAnsi"/>
        </w:rPr>
      </w:pPr>
      <w:r w:rsidRPr="00F97D69">
        <w:rPr>
          <w:rFonts w:cstheme="minorHAnsi"/>
        </w:rPr>
        <w:t>The FR&amp;A Committee proposes that the Company requires Reserves (Unrestricted Funds) to cover:</w:t>
      </w:r>
    </w:p>
    <w:p w14:paraId="53AF74EB" w14:textId="77777777" w:rsidR="00F97D69" w:rsidRPr="00F97D69" w:rsidRDefault="00F97D69" w:rsidP="004360E6">
      <w:pPr>
        <w:spacing w:after="0"/>
        <w:rPr>
          <w:rFonts w:cstheme="minorHAnsi"/>
        </w:rPr>
      </w:pPr>
    </w:p>
    <w:p w14:paraId="45012CD1" w14:textId="335E6950" w:rsidR="00531CD7" w:rsidRPr="00531CD7" w:rsidRDefault="00F97D69" w:rsidP="004360E6">
      <w:pPr>
        <w:pStyle w:val="ListParagraph"/>
        <w:numPr>
          <w:ilvl w:val="0"/>
          <w:numId w:val="2"/>
        </w:numPr>
        <w:rPr>
          <w:rFonts w:asciiTheme="minorHAnsi" w:hAnsiTheme="minorHAnsi" w:cstheme="minorHAnsi"/>
        </w:rPr>
      </w:pPr>
      <w:r w:rsidRPr="00531CD7">
        <w:rPr>
          <w:rFonts w:asciiTheme="minorHAnsi" w:hAnsiTheme="minorHAnsi" w:cstheme="minorHAnsi"/>
        </w:rPr>
        <w:t>1 and 2 above - 6 months running costs – Currently £</w:t>
      </w:r>
      <w:r w:rsidR="00FA7359">
        <w:rPr>
          <w:rFonts w:asciiTheme="minorHAnsi" w:hAnsiTheme="minorHAnsi" w:cstheme="minorHAnsi"/>
        </w:rPr>
        <w:t>292,356</w:t>
      </w:r>
    </w:p>
    <w:p w14:paraId="67D32626" w14:textId="793D6666" w:rsidR="00F97D69" w:rsidRPr="00531CD7" w:rsidRDefault="00F97D69" w:rsidP="004360E6">
      <w:pPr>
        <w:pStyle w:val="ListParagraph"/>
        <w:numPr>
          <w:ilvl w:val="0"/>
          <w:numId w:val="2"/>
        </w:numPr>
        <w:rPr>
          <w:rFonts w:asciiTheme="minorHAnsi" w:hAnsiTheme="minorHAnsi" w:cstheme="minorHAnsi"/>
        </w:rPr>
      </w:pPr>
      <w:r w:rsidRPr="00531CD7">
        <w:rPr>
          <w:rFonts w:asciiTheme="minorHAnsi" w:hAnsiTheme="minorHAnsi" w:cstheme="minorHAnsi"/>
        </w:rPr>
        <w:t>Redundancy Costs – Currently £</w:t>
      </w:r>
      <w:r w:rsidR="00FA7359">
        <w:rPr>
          <w:rFonts w:asciiTheme="minorHAnsi" w:hAnsiTheme="minorHAnsi" w:cstheme="minorHAnsi"/>
        </w:rPr>
        <w:t>33,385</w:t>
      </w:r>
    </w:p>
    <w:p w14:paraId="2A6B6EC6" w14:textId="77777777" w:rsidR="00F97D69" w:rsidRPr="00F97D69" w:rsidRDefault="00F97D69" w:rsidP="004360E6">
      <w:pPr>
        <w:spacing w:after="0"/>
        <w:rPr>
          <w:rFonts w:cstheme="minorHAnsi"/>
        </w:rPr>
      </w:pPr>
    </w:p>
    <w:p w14:paraId="76857C24" w14:textId="3CE44496" w:rsidR="00F97D69" w:rsidRPr="00F97D69" w:rsidRDefault="00F97D69" w:rsidP="004360E6">
      <w:pPr>
        <w:spacing w:after="0"/>
        <w:ind w:firstLine="360"/>
        <w:rPr>
          <w:rFonts w:cstheme="minorHAnsi"/>
        </w:rPr>
      </w:pPr>
      <w:r w:rsidRPr="00F97D69">
        <w:rPr>
          <w:rFonts w:cstheme="minorHAnsi"/>
        </w:rPr>
        <w:t>Total = £</w:t>
      </w:r>
      <w:r w:rsidR="00E2057E">
        <w:rPr>
          <w:rFonts w:cstheme="minorHAnsi"/>
        </w:rPr>
        <w:t>325,742</w:t>
      </w:r>
    </w:p>
    <w:p w14:paraId="79F86597" w14:textId="77777777" w:rsidR="00F97D69" w:rsidRPr="00F97D69" w:rsidRDefault="00F97D69" w:rsidP="00B26EBD">
      <w:pPr>
        <w:spacing w:after="0"/>
        <w:rPr>
          <w:rFonts w:cstheme="minorHAnsi"/>
        </w:rPr>
      </w:pPr>
    </w:p>
    <w:p w14:paraId="6E1A16E6" w14:textId="77777777" w:rsidR="00F97D69" w:rsidRPr="00F97D69" w:rsidRDefault="00F97D69" w:rsidP="00B26EBD">
      <w:pPr>
        <w:spacing w:after="0"/>
        <w:rPr>
          <w:rFonts w:cstheme="minorHAnsi"/>
        </w:rPr>
      </w:pPr>
      <w:r w:rsidRPr="00F97D69">
        <w:rPr>
          <w:rFonts w:cstheme="minorHAnsi"/>
        </w:rPr>
        <w:t>The Reserves target will be reviewed annually as part of the budgeting process, with the budget set to ensure that Reserves are on track.</w:t>
      </w:r>
    </w:p>
    <w:p w14:paraId="04648D1A" w14:textId="77777777" w:rsidR="00F97D69" w:rsidRPr="001D7F49" w:rsidRDefault="00F97D69" w:rsidP="00B26EBD">
      <w:pPr>
        <w:pStyle w:val="ListParagraph"/>
        <w:ind w:left="360" w:firstLine="0"/>
        <w:jc w:val="left"/>
        <w:rPr>
          <w:rFonts w:asciiTheme="minorHAnsi" w:hAnsiTheme="minorHAnsi" w:cstheme="minorHAnsi"/>
          <w:bCs/>
          <w:lang w:val="en-GB"/>
        </w:rPr>
      </w:pPr>
    </w:p>
    <w:p w14:paraId="20908C5C" w14:textId="118B0796" w:rsidR="002244A7" w:rsidRDefault="00B26EBD" w:rsidP="00B26EBD">
      <w:pPr>
        <w:spacing w:after="0"/>
        <w:rPr>
          <w:rFonts w:cstheme="minorHAnsi"/>
          <w:b/>
          <w:i/>
          <w:iCs/>
        </w:rPr>
      </w:pPr>
      <w:r>
        <w:rPr>
          <w:rFonts w:cstheme="minorHAnsi"/>
          <w:b/>
          <w:i/>
          <w:iCs/>
        </w:rPr>
        <w:t>Grants</w:t>
      </w:r>
    </w:p>
    <w:p w14:paraId="53BB6B1A" w14:textId="0A97FD09" w:rsidR="00B26EBD" w:rsidRDefault="008354DB" w:rsidP="00B26EBD">
      <w:pPr>
        <w:spacing w:after="0"/>
        <w:rPr>
          <w:rFonts w:cstheme="minorHAnsi"/>
          <w:bCs/>
        </w:rPr>
      </w:pPr>
      <w:r w:rsidRPr="008354DB">
        <w:rPr>
          <w:rFonts w:cstheme="minorHAnsi"/>
          <w:bCs/>
        </w:rPr>
        <w:t xml:space="preserve">We are eternally grateful that our funders continue to support us, </w:t>
      </w:r>
      <w:r w:rsidR="00D82180">
        <w:rPr>
          <w:rFonts w:cstheme="minorHAnsi"/>
          <w:bCs/>
        </w:rPr>
        <w:t xml:space="preserve">especially the </w:t>
      </w:r>
      <w:r w:rsidRPr="008354DB">
        <w:rPr>
          <w:rFonts w:cstheme="minorHAnsi"/>
          <w:bCs/>
        </w:rPr>
        <w:t xml:space="preserve">England and Wales </w:t>
      </w:r>
      <w:r w:rsidR="009B2F84">
        <w:rPr>
          <w:rFonts w:cstheme="minorHAnsi"/>
          <w:bCs/>
        </w:rPr>
        <w:t>C</w:t>
      </w:r>
      <w:r w:rsidRPr="008354DB">
        <w:rPr>
          <w:rFonts w:cstheme="minorHAnsi"/>
          <w:bCs/>
        </w:rPr>
        <w:t xml:space="preserve">ricket </w:t>
      </w:r>
      <w:r w:rsidR="009B2F84">
        <w:rPr>
          <w:rFonts w:cstheme="minorHAnsi"/>
          <w:bCs/>
        </w:rPr>
        <w:t>Board/T</w:t>
      </w:r>
      <w:r w:rsidRPr="008354DB">
        <w:rPr>
          <w:rFonts w:cstheme="minorHAnsi"/>
          <w:bCs/>
        </w:rPr>
        <w:t xml:space="preserve">rust with </w:t>
      </w:r>
      <w:r w:rsidR="009B2F84">
        <w:rPr>
          <w:rFonts w:cstheme="minorHAnsi"/>
          <w:bCs/>
        </w:rPr>
        <w:t>£</w:t>
      </w:r>
      <w:r w:rsidRPr="008354DB">
        <w:rPr>
          <w:rFonts w:cstheme="minorHAnsi"/>
          <w:bCs/>
        </w:rPr>
        <w:t xml:space="preserve">414,000, </w:t>
      </w:r>
      <w:r w:rsidR="009B2F84">
        <w:rPr>
          <w:rFonts w:cstheme="minorHAnsi"/>
          <w:bCs/>
        </w:rPr>
        <w:t>C</w:t>
      </w:r>
      <w:r w:rsidRPr="008354DB">
        <w:rPr>
          <w:rFonts w:cstheme="minorHAnsi"/>
          <w:bCs/>
        </w:rPr>
        <w:t xml:space="preserve">hance to </w:t>
      </w:r>
      <w:r w:rsidR="009B2F84">
        <w:rPr>
          <w:rFonts w:cstheme="minorHAnsi"/>
          <w:bCs/>
        </w:rPr>
        <w:t>S</w:t>
      </w:r>
      <w:r w:rsidRPr="008354DB">
        <w:rPr>
          <w:rFonts w:cstheme="minorHAnsi"/>
          <w:bCs/>
        </w:rPr>
        <w:t>hine with £123,000</w:t>
      </w:r>
      <w:r w:rsidR="009B2F84">
        <w:rPr>
          <w:rFonts w:cstheme="minorHAnsi"/>
          <w:bCs/>
        </w:rPr>
        <w:t>, ACE</w:t>
      </w:r>
      <w:r w:rsidR="00D13B7E" w:rsidRPr="00D13B7E">
        <w:rPr>
          <w:rFonts w:cstheme="minorHAnsi"/>
          <w:bCs/>
        </w:rPr>
        <w:t xml:space="preserve"> charity with </w:t>
      </w:r>
      <w:r w:rsidR="009B2F84">
        <w:rPr>
          <w:rFonts w:cstheme="minorHAnsi"/>
          <w:bCs/>
        </w:rPr>
        <w:t>£</w:t>
      </w:r>
      <w:r w:rsidR="00D13B7E" w:rsidRPr="00D13B7E">
        <w:rPr>
          <w:rFonts w:cstheme="minorHAnsi"/>
          <w:bCs/>
        </w:rPr>
        <w:t xml:space="preserve">50,000 as well as </w:t>
      </w:r>
      <w:r w:rsidR="009B2F84">
        <w:rPr>
          <w:rFonts w:cstheme="minorHAnsi"/>
          <w:bCs/>
        </w:rPr>
        <w:t xml:space="preserve">the Lords Taverners and many </w:t>
      </w:r>
      <w:r w:rsidR="00D13B7E" w:rsidRPr="00D13B7E">
        <w:rPr>
          <w:rFonts w:cstheme="minorHAnsi"/>
          <w:bCs/>
        </w:rPr>
        <w:t xml:space="preserve">other </w:t>
      </w:r>
      <w:r w:rsidR="009B2F84">
        <w:rPr>
          <w:rFonts w:cstheme="minorHAnsi"/>
          <w:bCs/>
        </w:rPr>
        <w:t>significant supporters.</w:t>
      </w:r>
    </w:p>
    <w:p w14:paraId="78FF17B3" w14:textId="77777777" w:rsidR="00433C1E" w:rsidRDefault="00433C1E" w:rsidP="00B26EBD">
      <w:pPr>
        <w:spacing w:after="0"/>
        <w:rPr>
          <w:rFonts w:cstheme="minorHAnsi"/>
          <w:bCs/>
        </w:rPr>
      </w:pPr>
    </w:p>
    <w:p w14:paraId="5CB0BB5F" w14:textId="77777777" w:rsidR="00433C1E" w:rsidRDefault="00433C1E" w:rsidP="00B26EBD">
      <w:pPr>
        <w:spacing w:after="0"/>
        <w:rPr>
          <w:rFonts w:cstheme="minorHAnsi"/>
          <w:bCs/>
        </w:rPr>
      </w:pPr>
    </w:p>
    <w:p w14:paraId="426B3850" w14:textId="76A31BE7" w:rsidR="00433C1E" w:rsidRDefault="0071228D" w:rsidP="00B26EBD">
      <w:pPr>
        <w:spacing w:after="0"/>
        <w:rPr>
          <w:rFonts w:cstheme="minorHAnsi"/>
          <w:b/>
        </w:rPr>
      </w:pPr>
      <w:r w:rsidRPr="0071228D">
        <w:rPr>
          <w:rFonts w:cstheme="minorHAnsi"/>
          <w:b/>
        </w:rPr>
        <w:lastRenderedPageBreak/>
        <w:t>Future Plans</w:t>
      </w:r>
    </w:p>
    <w:p w14:paraId="4950FA0C" w14:textId="60453D69" w:rsidR="00524064" w:rsidRDefault="00720AC5" w:rsidP="00B26EBD">
      <w:pPr>
        <w:spacing w:after="0"/>
        <w:rPr>
          <w:rFonts w:cstheme="minorHAnsi"/>
          <w:bCs/>
        </w:rPr>
      </w:pPr>
      <w:r w:rsidRPr="00720AC5">
        <w:rPr>
          <w:rFonts w:cstheme="minorHAnsi"/>
          <w:bCs/>
        </w:rPr>
        <w:t xml:space="preserve">The Gloucestershire </w:t>
      </w:r>
      <w:r w:rsidR="00F156BD">
        <w:rPr>
          <w:rFonts w:cstheme="minorHAnsi"/>
          <w:bCs/>
        </w:rPr>
        <w:t>C</w:t>
      </w:r>
      <w:r w:rsidRPr="00720AC5">
        <w:rPr>
          <w:rFonts w:cstheme="minorHAnsi"/>
          <w:bCs/>
        </w:rPr>
        <w:t xml:space="preserve">ricket </w:t>
      </w:r>
      <w:r w:rsidR="00F156BD">
        <w:rPr>
          <w:rFonts w:cstheme="minorHAnsi"/>
          <w:bCs/>
        </w:rPr>
        <w:t>F</w:t>
      </w:r>
      <w:r w:rsidRPr="00720AC5">
        <w:rPr>
          <w:rFonts w:cstheme="minorHAnsi"/>
          <w:bCs/>
        </w:rPr>
        <w:t xml:space="preserve">oundation is committed to growing the game of cricket in Gloucestershire across all areas, </w:t>
      </w:r>
      <w:r w:rsidR="00F156BD">
        <w:rPr>
          <w:rFonts w:cstheme="minorHAnsi"/>
          <w:bCs/>
        </w:rPr>
        <w:t>W</w:t>
      </w:r>
      <w:r w:rsidRPr="00720AC5">
        <w:rPr>
          <w:rFonts w:cstheme="minorHAnsi"/>
          <w:bCs/>
        </w:rPr>
        <w:t xml:space="preserve">omen </w:t>
      </w:r>
      <w:r w:rsidR="00F156BD">
        <w:rPr>
          <w:rFonts w:cstheme="minorHAnsi"/>
          <w:bCs/>
        </w:rPr>
        <w:t>&amp;</w:t>
      </w:r>
      <w:r w:rsidRPr="00720AC5">
        <w:rPr>
          <w:rFonts w:cstheme="minorHAnsi"/>
          <w:bCs/>
        </w:rPr>
        <w:t xml:space="preserve"> </w:t>
      </w:r>
      <w:r w:rsidR="00F156BD">
        <w:rPr>
          <w:rFonts w:cstheme="minorHAnsi"/>
          <w:bCs/>
        </w:rPr>
        <w:t>G</w:t>
      </w:r>
      <w:r w:rsidRPr="00720AC5">
        <w:rPr>
          <w:rFonts w:cstheme="minorHAnsi"/>
          <w:bCs/>
        </w:rPr>
        <w:t xml:space="preserve">irls, </w:t>
      </w:r>
      <w:r w:rsidR="00F156BD">
        <w:rPr>
          <w:rFonts w:cstheme="minorHAnsi"/>
          <w:bCs/>
        </w:rPr>
        <w:t>D</w:t>
      </w:r>
      <w:r w:rsidRPr="00720AC5">
        <w:rPr>
          <w:rFonts w:cstheme="minorHAnsi"/>
          <w:bCs/>
        </w:rPr>
        <w:t xml:space="preserve">isability, </w:t>
      </w:r>
      <w:r w:rsidR="00F156BD">
        <w:rPr>
          <w:rFonts w:cstheme="minorHAnsi"/>
          <w:bCs/>
        </w:rPr>
        <w:t>j</w:t>
      </w:r>
      <w:r w:rsidRPr="00720AC5">
        <w:rPr>
          <w:rFonts w:cstheme="minorHAnsi"/>
          <w:bCs/>
        </w:rPr>
        <w:t xml:space="preserve">unior sections within clubs as well as </w:t>
      </w:r>
      <w:r w:rsidR="00F156BD">
        <w:rPr>
          <w:rFonts w:cstheme="minorHAnsi"/>
          <w:bCs/>
        </w:rPr>
        <w:t>all</w:t>
      </w:r>
      <w:r w:rsidRPr="00720AC5">
        <w:rPr>
          <w:rFonts w:cstheme="minorHAnsi"/>
          <w:bCs/>
        </w:rPr>
        <w:t xml:space="preserve"> junior and senior league structures.</w:t>
      </w:r>
      <w:r w:rsidR="00753FD2">
        <w:rPr>
          <w:rFonts w:cstheme="minorHAnsi"/>
          <w:bCs/>
        </w:rPr>
        <w:t xml:space="preserve"> It aims to </w:t>
      </w:r>
      <w:r w:rsidRPr="00720AC5">
        <w:rPr>
          <w:rFonts w:cstheme="minorHAnsi"/>
          <w:bCs/>
        </w:rPr>
        <w:t>use the power of cricket</w:t>
      </w:r>
      <w:r w:rsidR="00F156BD" w:rsidRPr="00F156BD">
        <w:rPr>
          <w:rFonts w:cstheme="minorHAnsi"/>
          <w:bCs/>
        </w:rPr>
        <w:t xml:space="preserve"> to deliver accessible and </w:t>
      </w:r>
      <w:r w:rsidR="00CE3724">
        <w:rPr>
          <w:rFonts w:cstheme="minorHAnsi"/>
          <w:bCs/>
        </w:rPr>
        <w:t>enjoyable opportunities</w:t>
      </w:r>
      <w:r w:rsidR="00F156BD" w:rsidRPr="00F156BD">
        <w:rPr>
          <w:rFonts w:cstheme="minorHAnsi"/>
          <w:bCs/>
        </w:rPr>
        <w:t xml:space="preserve"> that grow the sport, tackle </w:t>
      </w:r>
      <w:r w:rsidR="00CE3724">
        <w:rPr>
          <w:rFonts w:cstheme="minorHAnsi"/>
          <w:bCs/>
        </w:rPr>
        <w:t>inequalities</w:t>
      </w:r>
      <w:r w:rsidR="00F156BD" w:rsidRPr="00F156BD">
        <w:rPr>
          <w:rFonts w:cstheme="minorHAnsi"/>
          <w:bCs/>
        </w:rPr>
        <w:t xml:space="preserve">, improve health and well-being and enable people to fulfil </w:t>
      </w:r>
      <w:r w:rsidR="006254C4">
        <w:rPr>
          <w:rFonts w:cstheme="minorHAnsi"/>
          <w:bCs/>
        </w:rPr>
        <w:t>their potential</w:t>
      </w:r>
      <w:r w:rsidR="00F156BD" w:rsidRPr="00F156BD">
        <w:rPr>
          <w:rFonts w:cstheme="minorHAnsi"/>
          <w:bCs/>
        </w:rPr>
        <w:t xml:space="preserve"> across the county.</w:t>
      </w:r>
    </w:p>
    <w:p w14:paraId="6B604C79" w14:textId="77777777" w:rsidR="006254C4" w:rsidRDefault="006254C4" w:rsidP="00B26EBD">
      <w:pPr>
        <w:spacing w:after="0"/>
        <w:rPr>
          <w:rFonts w:cstheme="minorHAnsi"/>
          <w:bCs/>
        </w:rPr>
      </w:pPr>
    </w:p>
    <w:p w14:paraId="2DAA8DB7" w14:textId="34C8A163" w:rsidR="006254C4" w:rsidRPr="007278B9" w:rsidRDefault="00BE7AE8" w:rsidP="00B26EBD">
      <w:pPr>
        <w:spacing w:after="0"/>
        <w:rPr>
          <w:rFonts w:cstheme="minorHAnsi"/>
          <w:bCs/>
        </w:rPr>
      </w:pPr>
      <w:r>
        <w:rPr>
          <w:rFonts w:cstheme="minorHAnsi"/>
          <w:bCs/>
        </w:rPr>
        <w:t xml:space="preserve">In line with Inspiring Gloucestershire, the county strategy for the period </w:t>
      </w:r>
      <w:r w:rsidR="007278B9">
        <w:rPr>
          <w:rFonts w:cstheme="minorHAnsi"/>
          <w:bCs/>
        </w:rPr>
        <w:t xml:space="preserve">2020-2024, </w:t>
      </w:r>
      <w:r w:rsidR="00217373">
        <w:rPr>
          <w:rFonts w:cstheme="minorHAnsi"/>
          <w:bCs/>
        </w:rPr>
        <w:t xml:space="preserve">the </w:t>
      </w:r>
      <w:r w:rsidR="007278B9">
        <w:rPr>
          <w:rFonts w:cstheme="minorHAnsi"/>
          <w:bCs/>
        </w:rPr>
        <w:t>major aims continue to be:</w:t>
      </w:r>
    </w:p>
    <w:p w14:paraId="39CD5BFD" w14:textId="77777777" w:rsidR="007278B9" w:rsidRPr="007278B9" w:rsidRDefault="007278B9" w:rsidP="00B26EBD">
      <w:pPr>
        <w:spacing w:after="0"/>
        <w:rPr>
          <w:rFonts w:cstheme="minorHAnsi"/>
          <w:bCs/>
        </w:rPr>
      </w:pPr>
    </w:p>
    <w:p w14:paraId="04F489E4" w14:textId="2AB65F21" w:rsidR="009E0C28" w:rsidRDefault="00A73ADC" w:rsidP="007278B9">
      <w:pPr>
        <w:pStyle w:val="ListParagraph"/>
        <w:numPr>
          <w:ilvl w:val="0"/>
          <w:numId w:val="2"/>
        </w:numPr>
        <w:rPr>
          <w:rFonts w:asciiTheme="minorHAnsi" w:hAnsiTheme="minorHAnsi" w:cstheme="minorHAnsi"/>
          <w:bCs/>
        </w:rPr>
      </w:pPr>
      <w:r>
        <w:rPr>
          <w:rFonts w:asciiTheme="minorHAnsi" w:hAnsiTheme="minorHAnsi" w:cstheme="minorHAnsi"/>
          <w:bCs/>
        </w:rPr>
        <w:t xml:space="preserve">To support cricket clubs across the county so that they can provide their memberships with </w:t>
      </w:r>
      <w:r w:rsidR="005648E6">
        <w:rPr>
          <w:rFonts w:asciiTheme="minorHAnsi" w:hAnsiTheme="minorHAnsi" w:cstheme="minorHAnsi"/>
          <w:bCs/>
        </w:rPr>
        <w:t>ever</w:t>
      </w:r>
      <w:r>
        <w:rPr>
          <w:rFonts w:asciiTheme="minorHAnsi" w:hAnsiTheme="minorHAnsi" w:cstheme="minorHAnsi"/>
          <w:bCs/>
        </w:rPr>
        <w:t xml:space="preserve"> </w:t>
      </w:r>
      <w:r w:rsidR="009E0C28">
        <w:rPr>
          <w:rFonts w:asciiTheme="minorHAnsi" w:hAnsiTheme="minorHAnsi" w:cstheme="minorHAnsi"/>
          <w:bCs/>
        </w:rPr>
        <w:t>improving</w:t>
      </w:r>
      <w:r>
        <w:rPr>
          <w:rFonts w:asciiTheme="minorHAnsi" w:hAnsiTheme="minorHAnsi" w:cstheme="minorHAnsi"/>
          <w:bCs/>
        </w:rPr>
        <w:t xml:space="preserve"> facilities and </w:t>
      </w:r>
      <w:r w:rsidR="009E0C28">
        <w:rPr>
          <w:rFonts w:asciiTheme="minorHAnsi" w:hAnsiTheme="minorHAnsi" w:cstheme="minorHAnsi"/>
          <w:bCs/>
        </w:rPr>
        <w:t xml:space="preserve">the very </w:t>
      </w:r>
      <w:r>
        <w:rPr>
          <w:rFonts w:asciiTheme="minorHAnsi" w:hAnsiTheme="minorHAnsi" w:cstheme="minorHAnsi"/>
          <w:bCs/>
        </w:rPr>
        <w:t>safe</w:t>
      </w:r>
      <w:r w:rsidR="009E0C28">
        <w:rPr>
          <w:rFonts w:asciiTheme="minorHAnsi" w:hAnsiTheme="minorHAnsi" w:cstheme="minorHAnsi"/>
          <w:bCs/>
        </w:rPr>
        <w:t>st of</w:t>
      </w:r>
      <w:r>
        <w:rPr>
          <w:rFonts w:asciiTheme="minorHAnsi" w:hAnsiTheme="minorHAnsi" w:cstheme="minorHAnsi"/>
          <w:bCs/>
        </w:rPr>
        <w:t xml:space="preserve"> environments</w:t>
      </w:r>
    </w:p>
    <w:p w14:paraId="660F62EA" w14:textId="3CFB04D1" w:rsidR="007278B9" w:rsidRDefault="00217373" w:rsidP="007278B9">
      <w:pPr>
        <w:pStyle w:val="ListParagraph"/>
        <w:numPr>
          <w:ilvl w:val="0"/>
          <w:numId w:val="2"/>
        </w:numPr>
        <w:rPr>
          <w:rFonts w:asciiTheme="minorHAnsi" w:hAnsiTheme="minorHAnsi" w:cstheme="minorHAnsi"/>
          <w:bCs/>
        </w:rPr>
      </w:pPr>
      <w:r>
        <w:rPr>
          <w:rFonts w:asciiTheme="minorHAnsi" w:hAnsiTheme="minorHAnsi" w:cstheme="minorHAnsi"/>
          <w:bCs/>
        </w:rPr>
        <w:t xml:space="preserve">To provide a participation pathway that enables cricketers of all ability levels </w:t>
      </w:r>
      <w:r w:rsidR="00AF3DD4">
        <w:rPr>
          <w:rFonts w:asciiTheme="minorHAnsi" w:hAnsiTheme="minorHAnsi" w:cstheme="minorHAnsi"/>
          <w:bCs/>
        </w:rPr>
        <w:t>to be able to access, play and enjoy the game</w:t>
      </w:r>
    </w:p>
    <w:p w14:paraId="27559957" w14:textId="53685D9F" w:rsidR="00AF3DD4" w:rsidRDefault="00AF3DD4" w:rsidP="007278B9">
      <w:pPr>
        <w:pStyle w:val="ListParagraph"/>
        <w:numPr>
          <w:ilvl w:val="0"/>
          <w:numId w:val="2"/>
        </w:numPr>
        <w:rPr>
          <w:rFonts w:asciiTheme="minorHAnsi" w:hAnsiTheme="minorHAnsi" w:cstheme="minorHAnsi"/>
          <w:bCs/>
        </w:rPr>
      </w:pPr>
      <w:r>
        <w:rPr>
          <w:rFonts w:asciiTheme="minorHAnsi" w:hAnsiTheme="minorHAnsi" w:cstheme="minorHAnsi"/>
          <w:bCs/>
        </w:rPr>
        <w:t>To provide a performance pathway that enabl</w:t>
      </w:r>
      <w:r w:rsidR="00F5670B">
        <w:rPr>
          <w:rFonts w:asciiTheme="minorHAnsi" w:hAnsiTheme="minorHAnsi" w:cstheme="minorHAnsi"/>
          <w:bCs/>
        </w:rPr>
        <w:t>es the more elite players to be able to reach their targets through high quality practice and match</w:t>
      </w:r>
      <w:r w:rsidR="00545374">
        <w:rPr>
          <w:rFonts w:asciiTheme="minorHAnsi" w:hAnsiTheme="minorHAnsi" w:cstheme="minorHAnsi"/>
          <w:bCs/>
        </w:rPr>
        <w:t>-</w:t>
      </w:r>
      <w:r w:rsidR="00F5670B">
        <w:rPr>
          <w:rFonts w:asciiTheme="minorHAnsi" w:hAnsiTheme="minorHAnsi" w:cstheme="minorHAnsi"/>
          <w:bCs/>
        </w:rPr>
        <w:t>play programmes,</w:t>
      </w:r>
    </w:p>
    <w:p w14:paraId="4B38CDB5" w14:textId="68F5C64E" w:rsidR="00D83797" w:rsidRDefault="00F5670B" w:rsidP="00D83797">
      <w:pPr>
        <w:pStyle w:val="ListParagraph"/>
        <w:numPr>
          <w:ilvl w:val="0"/>
          <w:numId w:val="2"/>
        </w:numPr>
        <w:rPr>
          <w:rFonts w:asciiTheme="minorHAnsi" w:hAnsiTheme="minorHAnsi" w:cstheme="minorHAnsi"/>
          <w:bCs/>
        </w:rPr>
      </w:pPr>
      <w:r>
        <w:rPr>
          <w:rFonts w:asciiTheme="minorHAnsi" w:hAnsiTheme="minorHAnsi" w:cstheme="minorHAnsi"/>
          <w:bCs/>
        </w:rPr>
        <w:t xml:space="preserve">To </w:t>
      </w:r>
      <w:r w:rsidR="00CC78CD">
        <w:rPr>
          <w:rFonts w:asciiTheme="minorHAnsi" w:hAnsiTheme="minorHAnsi" w:cstheme="minorHAnsi"/>
          <w:bCs/>
        </w:rPr>
        <w:t xml:space="preserve">continue to resource the women &amp; girls’ game so </w:t>
      </w:r>
      <w:r w:rsidR="0022617F">
        <w:rPr>
          <w:rFonts w:asciiTheme="minorHAnsi" w:hAnsiTheme="minorHAnsi" w:cstheme="minorHAnsi"/>
          <w:bCs/>
        </w:rPr>
        <w:t>providing</w:t>
      </w:r>
      <w:r w:rsidR="00CC78CD">
        <w:rPr>
          <w:rFonts w:asciiTheme="minorHAnsi" w:hAnsiTheme="minorHAnsi" w:cstheme="minorHAnsi"/>
          <w:bCs/>
        </w:rPr>
        <w:t xml:space="preserve"> the same opportunities </w:t>
      </w:r>
      <w:r w:rsidR="00D83797">
        <w:rPr>
          <w:rFonts w:asciiTheme="minorHAnsi" w:hAnsiTheme="minorHAnsi" w:cstheme="minorHAnsi"/>
          <w:bCs/>
        </w:rPr>
        <w:t>for females as we do males</w:t>
      </w:r>
    </w:p>
    <w:p w14:paraId="32A7EE15" w14:textId="250CC7ED" w:rsidR="00D83797" w:rsidRDefault="00D83797" w:rsidP="00D83797">
      <w:pPr>
        <w:pStyle w:val="ListParagraph"/>
        <w:numPr>
          <w:ilvl w:val="0"/>
          <w:numId w:val="2"/>
        </w:numPr>
        <w:rPr>
          <w:rFonts w:asciiTheme="minorHAnsi" w:hAnsiTheme="minorHAnsi" w:cstheme="minorHAnsi"/>
          <w:bCs/>
        </w:rPr>
      </w:pPr>
      <w:r>
        <w:rPr>
          <w:rFonts w:asciiTheme="minorHAnsi" w:hAnsiTheme="minorHAnsi" w:cstheme="minorHAnsi"/>
          <w:bCs/>
        </w:rPr>
        <w:t xml:space="preserve">To develop people through a catalogue of ‘workforce’ courses </w:t>
      </w:r>
      <w:r w:rsidR="00955A30">
        <w:rPr>
          <w:rFonts w:asciiTheme="minorHAnsi" w:hAnsiTheme="minorHAnsi" w:cstheme="minorHAnsi"/>
          <w:bCs/>
        </w:rPr>
        <w:t>so supporting volunteers in all aspects of the game</w:t>
      </w:r>
    </w:p>
    <w:p w14:paraId="239BA960" w14:textId="1116D6D3" w:rsidR="00955A30" w:rsidRDefault="00272C97" w:rsidP="00D83797">
      <w:pPr>
        <w:pStyle w:val="ListParagraph"/>
        <w:numPr>
          <w:ilvl w:val="0"/>
          <w:numId w:val="2"/>
        </w:numPr>
        <w:rPr>
          <w:rFonts w:asciiTheme="minorHAnsi" w:hAnsiTheme="minorHAnsi" w:cstheme="minorHAnsi"/>
          <w:bCs/>
        </w:rPr>
      </w:pPr>
      <w:r>
        <w:rPr>
          <w:rFonts w:asciiTheme="minorHAnsi" w:hAnsiTheme="minorHAnsi" w:cstheme="minorHAnsi"/>
          <w:bCs/>
        </w:rPr>
        <w:t>To make cricket accessible to as many people as possible from all walks of life and f</w:t>
      </w:r>
      <w:r w:rsidR="0012139D">
        <w:rPr>
          <w:rFonts w:asciiTheme="minorHAnsi" w:hAnsiTheme="minorHAnsi" w:cstheme="minorHAnsi"/>
          <w:bCs/>
        </w:rPr>
        <w:t xml:space="preserve">rom all backgrounds. Cricket can be played by all and the intention is to </w:t>
      </w:r>
      <w:r w:rsidR="00545374">
        <w:rPr>
          <w:rFonts w:asciiTheme="minorHAnsi" w:hAnsiTheme="minorHAnsi" w:cstheme="minorHAnsi"/>
          <w:bCs/>
        </w:rPr>
        <w:t>provide it for all.</w:t>
      </w:r>
    </w:p>
    <w:p w14:paraId="7E18AF79" w14:textId="77777777" w:rsidR="00545374" w:rsidRDefault="00545374" w:rsidP="00545374">
      <w:pPr>
        <w:rPr>
          <w:rFonts w:cstheme="minorHAnsi"/>
          <w:bCs/>
        </w:rPr>
      </w:pPr>
    </w:p>
    <w:p w14:paraId="32B7E210" w14:textId="3ACB48ED" w:rsidR="00545374" w:rsidRPr="006813CA" w:rsidRDefault="00545374" w:rsidP="00545374">
      <w:pPr>
        <w:rPr>
          <w:rFonts w:cstheme="minorHAnsi"/>
          <w:bCs/>
        </w:rPr>
      </w:pPr>
      <w:r>
        <w:rPr>
          <w:rFonts w:cstheme="minorHAnsi"/>
          <w:bCs/>
        </w:rPr>
        <w:t xml:space="preserve">There will be a great </w:t>
      </w:r>
      <w:r w:rsidR="00BA33E5">
        <w:rPr>
          <w:rFonts w:cstheme="minorHAnsi"/>
          <w:bCs/>
        </w:rPr>
        <w:t>number</w:t>
      </w:r>
      <w:r>
        <w:rPr>
          <w:rFonts w:cstheme="minorHAnsi"/>
          <w:bCs/>
        </w:rPr>
        <w:t xml:space="preserve"> of activities that will fall under each of the above </w:t>
      </w:r>
      <w:r w:rsidR="008D7FBE">
        <w:rPr>
          <w:rFonts w:cstheme="minorHAnsi"/>
          <w:bCs/>
        </w:rPr>
        <w:t xml:space="preserve">headlines but </w:t>
      </w:r>
      <w:r w:rsidR="00BA33E5">
        <w:rPr>
          <w:rFonts w:cstheme="minorHAnsi"/>
          <w:bCs/>
        </w:rPr>
        <w:t xml:space="preserve">there are also </w:t>
      </w:r>
      <w:r w:rsidR="005E1309">
        <w:rPr>
          <w:rFonts w:cstheme="minorHAnsi"/>
          <w:bCs/>
        </w:rPr>
        <w:t>some specific</w:t>
      </w:r>
      <w:r w:rsidR="00BA33E5">
        <w:rPr>
          <w:rFonts w:cstheme="minorHAnsi"/>
          <w:bCs/>
        </w:rPr>
        <w:t xml:space="preserve"> </w:t>
      </w:r>
      <w:r w:rsidR="006813CA">
        <w:rPr>
          <w:rFonts w:cstheme="minorHAnsi"/>
          <w:bCs/>
        </w:rPr>
        <w:t>priorities</w:t>
      </w:r>
      <w:r w:rsidR="00BA33E5">
        <w:rPr>
          <w:rFonts w:cstheme="minorHAnsi"/>
          <w:bCs/>
        </w:rPr>
        <w:t xml:space="preserve"> that the Foundation aim</w:t>
      </w:r>
      <w:r w:rsidR="006813CA">
        <w:rPr>
          <w:rFonts w:cstheme="minorHAnsi"/>
          <w:bCs/>
        </w:rPr>
        <w:t>s</w:t>
      </w:r>
      <w:r w:rsidR="00BA33E5">
        <w:rPr>
          <w:rFonts w:cstheme="minorHAnsi"/>
          <w:bCs/>
        </w:rPr>
        <w:t xml:space="preserve"> to achieve in 2023</w:t>
      </w:r>
      <w:r w:rsidR="006813CA">
        <w:rPr>
          <w:rFonts w:cstheme="minorHAnsi"/>
          <w:bCs/>
        </w:rPr>
        <w:t>:</w:t>
      </w:r>
    </w:p>
    <w:p w14:paraId="0228689C" w14:textId="1ABEA2F9" w:rsidR="006813CA" w:rsidRDefault="006813CA" w:rsidP="006813CA">
      <w:pPr>
        <w:pStyle w:val="ListParagraph"/>
        <w:numPr>
          <w:ilvl w:val="0"/>
          <w:numId w:val="2"/>
        </w:numPr>
        <w:rPr>
          <w:rFonts w:asciiTheme="minorHAnsi" w:hAnsiTheme="minorHAnsi" w:cstheme="minorHAnsi"/>
          <w:bCs/>
        </w:rPr>
      </w:pPr>
      <w:r w:rsidRPr="006813CA">
        <w:rPr>
          <w:rFonts w:asciiTheme="minorHAnsi" w:hAnsiTheme="minorHAnsi" w:cstheme="minorHAnsi"/>
          <w:bCs/>
        </w:rPr>
        <w:t>Design, launch and deliver a new Young Volunteering Programme</w:t>
      </w:r>
    </w:p>
    <w:p w14:paraId="2341A7B8" w14:textId="7E00D2AF" w:rsidR="006813CA" w:rsidRDefault="00514369" w:rsidP="006813CA">
      <w:pPr>
        <w:pStyle w:val="ListParagraph"/>
        <w:numPr>
          <w:ilvl w:val="0"/>
          <w:numId w:val="2"/>
        </w:numPr>
        <w:rPr>
          <w:rFonts w:asciiTheme="minorHAnsi" w:hAnsiTheme="minorHAnsi" w:cstheme="minorHAnsi"/>
          <w:bCs/>
        </w:rPr>
      </w:pPr>
      <w:r>
        <w:rPr>
          <w:rFonts w:asciiTheme="minorHAnsi" w:hAnsiTheme="minorHAnsi" w:cstheme="minorHAnsi"/>
          <w:bCs/>
        </w:rPr>
        <w:t xml:space="preserve">Establish partnerships with </w:t>
      </w:r>
      <w:r w:rsidR="00CB7B82">
        <w:rPr>
          <w:rFonts w:asciiTheme="minorHAnsi" w:hAnsiTheme="minorHAnsi" w:cstheme="minorHAnsi"/>
          <w:bCs/>
        </w:rPr>
        <w:t>universities</w:t>
      </w:r>
      <w:r>
        <w:rPr>
          <w:rFonts w:asciiTheme="minorHAnsi" w:hAnsiTheme="minorHAnsi" w:cstheme="minorHAnsi"/>
          <w:bCs/>
        </w:rPr>
        <w:t xml:space="preserve"> for student placements and </w:t>
      </w:r>
      <w:r w:rsidR="00CB7B82">
        <w:rPr>
          <w:rFonts w:asciiTheme="minorHAnsi" w:hAnsiTheme="minorHAnsi" w:cstheme="minorHAnsi"/>
          <w:bCs/>
        </w:rPr>
        <w:t xml:space="preserve">work </w:t>
      </w:r>
      <w:r>
        <w:rPr>
          <w:rFonts w:asciiTheme="minorHAnsi" w:hAnsiTheme="minorHAnsi" w:cstheme="minorHAnsi"/>
          <w:bCs/>
        </w:rPr>
        <w:t xml:space="preserve">experience </w:t>
      </w:r>
    </w:p>
    <w:p w14:paraId="1CD23810" w14:textId="7B33FBE1" w:rsidR="00514369" w:rsidRDefault="00CB7B82" w:rsidP="006813CA">
      <w:pPr>
        <w:pStyle w:val="ListParagraph"/>
        <w:numPr>
          <w:ilvl w:val="0"/>
          <w:numId w:val="2"/>
        </w:numPr>
        <w:rPr>
          <w:rFonts w:asciiTheme="minorHAnsi" w:hAnsiTheme="minorHAnsi" w:cstheme="minorHAnsi"/>
          <w:bCs/>
        </w:rPr>
      </w:pPr>
      <w:r>
        <w:rPr>
          <w:rFonts w:asciiTheme="minorHAnsi" w:hAnsiTheme="minorHAnsi" w:cstheme="minorHAnsi"/>
          <w:bCs/>
        </w:rPr>
        <w:t xml:space="preserve">Co design and deliver a new </w:t>
      </w:r>
      <w:r w:rsidR="007C47A5">
        <w:rPr>
          <w:rFonts w:asciiTheme="minorHAnsi" w:hAnsiTheme="minorHAnsi" w:cstheme="minorHAnsi"/>
          <w:bCs/>
        </w:rPr>
        <w:t xml:space="preserve">West of England Premier Women’s League </w:t>
      </w:r>
    </w:p>
    <w:p w14:paraId="4AB1E5E3" w14:textId="1AEF8C1C" w:rsidR="007C47A5" w:rsidRDefault="008C40F9" w:rsidP="006813CA">
      <w:pPr>
        <w:pStyle w:val="ListParagraph"/>
        <w:numPr>
          <w:ilvl w:val="0"/>
          <w:numId w:val="2"/>
        </w:numPr>
        <w:rPr>
          <w:rFonts w:asciiTheme="minorHAnsi" w:hAnsiTheme="minorHAnsi" w:cstheme="minorHAnsi"/>
          <w:bCs/>
        </w:rPr>
      </w:pPr>
      <w:r>
        <w:rPr>
          <w:rFonts w:asciiTheme="minorHAnsi" w:hAnsiTheme="minorHAnsi" w:cstheme="minorHAnsi"/>
          <w:bCs/>
        </w:rPr>
        <w:t>Increase numbers engaged in National Programmes</w:t>
      </w:r>
    </w:p>
    <w:p w14:paraId="6AC2A06B" w14:textId="2D9B7190" w:rsidR="008C40F9" w:rsidRPr="006813CA" w:rsidRDefault="00815522" w:rsidP="006813CA">
      <w:pPr>
        <w:pStyle w:val="ListParagraph"/>
        <w:numPr>
          <w:ilvl w:val="0"/>
          <w:numId w:val="2"/>
        </w:numPr>
        <w:rPr>
          <w:rFonts w:asciiTheme="minorHAnsi" w:hAnsiTheme="minorHAnsi" w:cstheme="minorHAnsi"/>
          <w:bCs/>
        </w:rPr>
      </w:pPr>
      <w:r>
        <w:rPr>
          <w:rFonts w:asciiTheme="minorHAnsi" w:hAnsiTheme="minorHAnsi" w:cstheme="minorHAnsi"/>
          <w:bCs/>
        </w:rPr>
        <w:t xml:space="preserve">Construct and launch a new Community Strategy </w:t>
      </w:r>
    </w:p>
    <w:p w14:paraId="66FE3838" w14:textId="77777777" w:rsidR="00846EEB" w:rsidRPr="006813CA" w:rsidRDefault="00846EEB" w:rsidP="00B26EBD">
      <w:pPr>
        <w:spacing w:after="0"/>
        <w:rPr>
          <w:rFonts w:cstheme="minorHAnsi"/>
          <w:b/>
        </w:rPr>
      </w:pPr>
    </w:p>
    <w:p w14:paraId="1E35263E" w14:textId="0E4317F8" w:rsidR="00CB6314" w:rsidRDefault="00CB6314" w:rsidP="00B26EBD">
      <w:pPr>
        <w:spacing w:after="0"/>
        <w:rPr>
          <w:rFonts w:cstheme="minorHAnsi"/>
          <w:b/>
        </w:rPr>
      </w:pPr>
      <w:r w:rsidRPr="007278B9">
        <w:rPr>
          <w:rFonts w:cstheme="minorHAnsi"/>
          <w:b/>
        </w:rPr>
        <w:t>Structure, Governance and</w:t>
      </w:r>
      <w:r>
        <w:rPr>
          <w:rFonts w:cstheme="minorHAnsi"/>
          <w:b/>
        </w:rPr>
        <w:t xml:space="preserve"> Management </w:t>
      </w:r>
    </w:p>
    <w:p w14:paraId="2E0691F4" w14:textId="77777777" w:rsidR="000E66CC" w:rsidRDefault="000E66CC" w:rsidP="00B26EBD">
      <w:pPr>
        <w:spacing w:after="0"/>
        <w:rPr>
          <w:rFonts w:cstheme="minorHAnsi"/>
          <w:b/>
        </w:rPr>
      </w:pPr>
    </w:p>
    <w:p w14:paraId="63A57DA9" w14:textId="2146100D" w:rsidR="00814DC0" w:rsidRPr="006C6265" w:rsidRDefault="0037250E" w:rsidP="00B26EBD">
      <w:pPr>
        <w:spacing w:after="0"/>
        <w:rPr>
          <w:rFonts w:cstheme="minorHAnsi"/>
          <w:bCs/>
        </w:rPr>
      </w:pPr>
      <w:r w:rsidRPr="006C6265">
        <w:rPr>
          <w:rFonts w:cstheme="minorHAnsi"/>
          <w:bCs/>
        </w:rPr>
        <w:t xml:space="preserve">Gloucestershire cricket foundation is a </w:t>
      </w:r>
      <w:r w:rsidR="007A145E" w:rsidRPr="006C6265">
        <w:rPr>
          <w:rFonts w:cstheme="minorHAnsi"/>
          <w:bCs/>
        </w:rPr>
        <w:t>C</w:t>
      </w:r>
      <w:r w:rsidRPr="006C6265">
        <w:rPr>
          <w:rFonts w:cstheme="minorHAnsi"/>
          <w:bCs/>
        </w:rPr>
        <w:t xml:space="preserve">haritable </w:t>
      </w:r>
      <w:r w:rsidR="007A145E" w:rsidRPr="006C6265">
        <w:rPr>
          <w:rFonts w:cstheme="minorHAnsi"/>
          <w:bCs/>
        </w:rPr>
        <w:t>C</w:t>
      </w:r>
      <w:r w:rsidRPr="006C6265">
        <w:rPr>
          <w:rFonts w:cstheme="minorHAnsi"/>
          <w:bCs/>
        </w:rPr>
        <w:t xml:space="preserve">ompany </w:t>
      </w:r>
      <w:r w:rsidR="007A145E" w:rsidRPr="006C6265">
        <w:rPr>
          <w:rFonts w:cstheme="minorHAnsi"/>
          <w:bCs/>
        </w:rPr>
        <w:t>L</w:t>
      </w:r>
      <w:r w:rsidRPr="006C6265">
        <w:rPr>
          <w:rFonts w:cstheme="minorHAnsi"/>
          <w:bCs/>
        </w:rPr>
        <w:t xml:space="preserve">imited by </w:t>
      </w:r>
      <w:r w:rsidR="007A145E" w:rsidRPr="006C6265">
        <w:rPr>
          <w:rFonts w:cstheme="minorHAnsi"/>
          <w:bCs/>
        </w:rPr>
        <w:t>G</w:t>
      </w:r>
      <w:r w:rsidRPr="006C6265">
        <w:rPr>
          <w:rFonts w:cstheme="minorHAnsi"/>
          <w:bCs/>
        </w:rPr>
        <w:t>uarantee, governed by its memorandum and articles of association dated</w:t>
      </w:r>
      <w:r w:rsidR="006C6265" w:rsidRPr="006C6265">
        <w:rPr>
          <w:rFonts w:cstheme="minorHAnsi"/>
          <w:bCs/>
        </w:rPr>
        <w:t xml:space="preserve"> and adopted, 31</w:t>
      </w:r>
      <w:r w:rsidR="006C6265" w:rsidRPr="006C6265">
        <w:rPr>
          <w:rFonts w:cstheme="minorHAnsi"/>
          <w:bCs/>
          <w:vertAlign w:val="superscript"/>
        </w:rPr>
        <w:t>st</w:t>
      </w:r>
      <w:r w:rsidR="006C6265" w:rsidRPr="006C6265">
        <w:rPr>
          <w:rFonts w:cstheme="minorHAnsi"/>
          <w:bCs/>
        </w:rPr>
        <w:t xml:space="preserve"> March 2022.</w:t>
      </w:r>
      <w:r w:rsidR="0001574C">
        <w:rPr>
          <w:rFonts w:cstheme="minorHAnsi"/>
          <w:bCs/>
        </w:rPr>
        <w:t xml:space="preserve"> It is a registered charity with the Charity Commission.</w:t>
      </w:r>
    </w:p>
    <w:p w14:paraId="5ACF25FE" w14:textId="77777777" w:rsidR="00814DC0" w:rsidRDefault="00814DC0" w:rsidP="00B26EBD">
      <w:pPr>
        <w:spacing w:after="0"/>
        <w:rPr>
          <w:rFonts w:cstheme="minorHAnsi"/>
          <w:b/>
        </w:rPr>
      </w:pPr>
    </w:p>
    <w:p w14:paraId="18BCAD6C" w14:textId="766A91A3" w:rsidR="00345BFC" w:rsidRPr="00DC779C" w:rsidRDefault="003A4A3D" w:rsidP="00B26EBD">
      <w:pPr>
        <w:spacing w:after="0"/>
        <w:rPr>
          <w:rFonts w:cstheme="minorHAnsi"/>
          <w:bCs/>
        </w:rPr>
      </w:pPr>
      <w:r w:rsidRPr="00DC779C">
        <w:rPr>
          <w:rFonts w:cstheme="minorHAnsi"/>
          <w:bCs/>
        </w:rPr>
        <w:t xml:space="preserve">The </w:t>
      </w:r>
      <w:r w:rsidR="0001574C">
        <w:rPr>
          <w:rFonts w:cstheme="minorHAnsi"/>
          <w:bCs/>
        </w:rPr>
        <w:t>T</w:t>
      </w:r>
      <w:r w:rsidRPr="00DC779C">
        <w:rPr>
          <w:rFonts w:cstheme="minorHAnsi"/>
          <w:bCs/>
        </w:rPr>
        <w:t>rustees who have served during the year and since the year end are set out on Page 1</w:t>
      </w:r>
      <w:r w:rsidR="00DC779C">
        <w:rPr>
          <w:rFonts w:cstheme="minorHAnsi"/>
          <w:bCs/>
        </w:rPr>
        <w:t>.</w:t>
      </w:r>
      <w:r w:rsidR="00F400EA" w:rsidRPr="00DC779C">
        <w:rPr>
          <w:rFonts w:cstheme="minorHAnsi"/>
          <w:bCs/>
        </w:rPr>
        <w:t xml:space="preserve"> </w:t>
      </w:r>
      <w:r w:rsidR="00777D90">
        <w:rPr>
          <w:rFonts w:cstheme="minorHAnsi"/>
          <w:bCs/>
        </w:rPr>
        <w:t>T</w:t>
      </w:r>
      <w:r w:rsidR="00F400EA" w:rsidRPr="00DC779C">
        <w:rPr>
          <w:rFonts w:cstheme="minorHAnsi"/>
          <w:bCs/>
        </w:rPr>
        <w:t xml:space="preserve">he </w:t>
      </w:r>
      <w:r w:rsidR="00F24CA7">
        <w:rPr>
          <w:rFonts w:cstheme="minorHAnsi"/>
          <w:bCs/>
        </w:rPr>
        <w:t>T</w:t>
      </w:r>
      <w:r w:rsidR="00F400EA" w:rsidRPr="00DC779C">
        <w:rPr>
          <w:rFonts w:cstheme="minorHAnsi"/>
          <w:bCs/>
        </w:rPr>
        <w:t xml:space="preserve">rustees meet at least six times </w:t>
      </w:r>
      <w:r w:rsidR="00777D90">
        <w:rPr>
          <w:rFonts w:cstheme="minorHAnsi"/>
          <w:bCs/>
        </w:rPr>
        <w:t>per year</w:t>
      </w:r>
      <w:r w:rsidR="00F400EA" w:rsidRPr="00DC779C">
        <w:rPr>
          <w:rFonts w:cstheme="minorHAnsi"/>
          <w:bCs/>
        </w:rPr>
        <w:t xml:space="preserve"> and on any other occasion </w:t>
      </w:r>
      <w:r w:rsidR="00155AF2">
        <w:rPr>
          <w:rFonts w:cstheme="minorHAnsi"/>
          <w:bCs/>
        </w:rPr>
        <w:t>as judged</w:t>
      </w:r>
      <w:r w:rsidR="00345BFC" w:rsidRPr="00DC779C">
        <w:rPr>
          <w:rFonts w:cstheme="minorHAnsi"/>
          <w:bCs/>
        </w:rPr>
        <w:t xml:space="preserve"> necessary in order to review progress and determine matters of strategy and policy</w:t>
      </w:r>
      <w:r w:rsidR="00155AF2">
        <w:rPr>
          <w:rFonts w:cstheme="minorHAnsi"/>
          <w:bCs/>
        </w:rPr>
        <w:t>.</w:t>
      </w:r>
    </w:p>
    <w:p w14:paraId="0BA4290C" w14:textId="77777777" w:rsidR="00345BFC" w:rsidRPr="00DC779C" w:rsidRDefault="00345BFC" w:rsidP="00B26EBD">
      <w:pPr>
        <w:spacing w:after="0"/>
        <w:rPr>
          <w:rFonts w:cstheme="minorHAnsi"/>
          <w:bCs/>
        </w:rPr>
      </w:pPr>
    </w:p>
    <w:p w14:paraId="7E6FEFE4" w14:textId="59016A9F" w:rsidR="00FC75EC" w:rsidRPr="00DC779C" w:rsidRDefault="00FC75EC" w:rsidP="00B26EBD">
      <w:pPr>
        <w:spacing w:after="0"/>
        <w:rPr>
          <w:rFonts w:cstheme="minorHAnsi"/>
          <w:bCs/>
        </w:rPr>
      </w:pPr>
      <w:r w:rsidRPr="00DC779C">
        <w:rPr>
          <w:rFonts w:cstheme="minorHAnsi"/>
          <w:bCs/>
        </w:rPr>
        <w:t xml:space="preserve">Any decision necessary from the </w:t>
      </w:r>
      <w:r w:rsidR="0001574C">
        <w:rPr>
          <w:rFonts w:cstheme="minorHAnsi"/>
          <w:bCs/>
        </w:rPr>
        <w:t>T</w:t>
      </w:r>
      <w:r w:rsidRPr="00DC779C">
        <w:rPr>
          <w:rFonts w:cstheme="minorHAnsi"/>
          <w:bCs/>
        </w:rPr>
        <w:t>rustee</w:t>
      </w:r>
      <w:r w:rsidR="0001574C">
        <w:rPr>
          <w:rFonts w:cstheme="minorHAnsi"/>
          <w:bCs/>
        </w:rPr>
        <w:t>s</w:t>
      </w:r>
      <w:r w:rsidRPr="00DC779C">
        <w:rPr>
          <w:rFonts w:cstheme="minorHAnsi"/>
          <w:bCs/>
        </w:rPr>
        <w:t xml:space="preserve"> shall be determined by the majority of votes of the </w:t>
      </w:r>
      <w:r w:rsidR="00F24CA7">
        <w:rPr>
          <w:rFonts w:cstheme="minorHAnsi"/>
          <w:bCs/>
        </w:rPr>
        <w:t>T</w:t>
      </w:r>
      <w:r w:rsidRPr="00DC779C">
        <w:rPr>
          <w:rFonts w:cstheme="minorHAnsi"/>
          <w:bCs/>
        </w:rPr>
        <w:t>rustees present and voting on the question</w:t>
      </w:r>
      <w:r w:rsidR="002C00E6">
        <w:rPr>
          <w:rFonts w:cstheme="minorHAnsi"/>
          <w:bCs/>
        </w:rPr>
        <w:t>.</w:t>
      </w:r>
    </w:p>
    <w:p w14:paraId="344A5D47" w14:textId="77777777" w:rsidR="00FC75EC" w:rsidRPr="00DC779C" w:rsidRDefault="00FC75EC" w:rsidP="00B26EBD">
      <w:pPr>
        <w:spacing w:after="0"/>
        <w:rPr>
          <w:rFonts w:cstheme="minorHAnsi"/>
          <w:bCs/>
        </w:rPr>
      </w:pPr>
    </w:p>
    <w:p w14:paraId="14A29DAF" w14:textId="713013F9" w:rsidR="00AB3EA2" w:rsidRPr="00DC779C" w:rsidRDefault="002C00E6" w:rsidP="00B26EBD">
      <w:pPr>
        <w:spacing w:after="0"/>
        <w:rPr>
          <w:rFonts w:cstheme="minorHAnsi"/>
          <w:bCs/>
        </w:rPr>
      </w:pPr>
      <w:r>
        <w:rPr>
          <w:rFonts w:cstheme="minorHAnsi"/>
          <w:bCs/>
        </w:rPr>
        <w:t xml:space="preserve">All </w:t>
      </w:r>
      <w:r w:rsidR="00F24CA7">
        <w:rPr>
          <w:rFonts w:cstheme="minorHAnsi"/>
          <w:bCs/>
        </w:rPr>
        <w:t>T</w:t>
      </w:r>
      <w:r>
        <w:rPr>
          <w:rFonts w:cstheme="minorHAnsi"/>
          <w:bCs/>
        </w:rPr>
        <w:t>rustees serve a three year</w:t>
      </w:r>
      <w:r w:rsidR="00570BB9" w:rsidRPr="00DC779C">
        <w:rPr>
          <w:rFonts w:cstheme="minorHAnsi"/>
          <w:bCs/>
        </w:rPr>
        <w:t xml:space="preserve"> term following which they can seek reappointments. The existing </w:t>
      </w:r>
      <w:r w:rsidR="00F24CA7">
        <w:rPr>
          <w:rFonts w:cstheme="minorHAnsi"/>
          <w:bCs/>
        </w:rPr>
        <w:t>T</w:t>
      </w:r>
      <w:r w:rsidR="00570BB9" w:rsidRPr="00DC779C">
        <w:rPr>
          <w:rFonts w:cstheme="minorHAnsi"/>
          <w:bCs/>
        </w:rPr>
        <w:t xml:space="preserve">rustees have the power to appoint further </w:t>
      </w:r>
      <w:r w:rsidR="00F24CA7">
        <w:rPr>
          <w:rFonts w:cstheme="minorHAnsi"/>
          <w:bCs/>
        </w:rPr>
        <w:t>T</w:t>
      </w:r>
      <w:r w:rsidR="00570BB9" w:rsidRPr="00DC779C">
        <w:rPr>
          <w:rFonts w:cstheme="minorHAnsi"/>
          <w:bCs/>
        </w:rPr>
        <w:t xml:space="preserve">rustees provided they have attained the age of 18 years and are not disqualified from taking office. The </w:t>
      </w:r>
      <w:r w:rsidR="0001574C">
        <w:rPr>
          <w:rFonts w:cstheme="minorHAnsi"/>
          <w:bCs/>
        </w:rPr>
        <w:t>T</w:t>
      </w:r>
      <w:r w:rsidR="00570BB9" w:rsidRPr="00DC779C">
        <w:rPr>
          <w:rFonts w:cstheme="minorHAnsi"/>
          <w:bCs/>
        </w:rPr>
        <w:t>rustees are not actively recruiting at present but have measures in place to consider potential applicants as they might arise</w:t>
      </w:r>
      <w:r>
        <w:rPr>
          <w:rFonts w:cstheme="minorHAnsi"/>
          <w:bCs/>
        </w:rPr>
        <w:t>.</w:t>
      </w:r>
    </w:p>
    <w:p w14:paraId="2821926B" w14:textId="77777777" w:rsidR="00AB3EA2" w:rsidRPr="00DC779C" w:rsidRDefault="00AB3EA2" w:rsidP="00B26EBD">
      <w:pPr>
        <w:spacing w:after="0"/>
        <w:rPr>
          <w:rFonts w:cstheme="minorHAnsi"/>
          <w:bCs/>
        </w:rPr>
      </w:pPr>
    </w:p>
    <w:p w14:paraId="46121999" w14:textId="0342EDC8" w:rsidR="00610771" w:rsidRDefault="00AB3EA2" w:rsidP="00B26EBD">
      <w:pPr>
        <w:spacing w:after="0"/>
        <w:rPr>
          <w:rFonts w:cstheme="minorHAnsi"/>
          <w:bCs/>
        </w:rPr>
      </w:pPr>
      <w:r w:rsidRPr="00DC779C">
        <w:rPr>
          <w:rFonts w:cstheme="minorHAnsi"/>
          <w:bCs/>
        </w:rPr>
        <w:t xml:space="preserve">For the recruitment of new </w:t>
      </w:r>
      <w:r w:rsidR="00F24CA7">
        <w:rPr>
          <w:rFonts w:cstheme="minorHAnsi"/>
          <w:bCs/>
        </w:rPr>
        <w:t>T</w:t>
      </w:r>
      <w:r w:rsidRPr="00DC779C">
        <w:rPr>
          <w:rFonts w:cstheme="minorHAnsi"/>
          <w:bCs/>
        </w:rPr>
        <w:t>rustees</w:t>
      </w:r>
      <w:r w:rsidR="002C00E6">
        <w:rPr>
          <w:rFonts w:cstheme="minorHAnsi"/>
          <w:bCs/>
        </w:rPr>
        <w:t>,</w:t>
      </w:r>
      <w:r w:rsidRPr="00DC779C">
        <w:rPr>
          <w:rFonts w:cstheme="minorHAnsi"/>
          <w:bCs/>
        </w:rPr>
        <w:t xml:space="preserve"> the charity has a nominations committee which is comprised of both </w:t>
      </w:r>
      <w:r w:rsidR="00F24CA7">
        <w:rPr>
          <w:rFonts w:cstheme="minorHAnsi"/>
          <w:bCs/>
        </w:rPr>
        <w:t>T</w:t>
      </w:r>
      <w:r w:rsidRPr="00DC779C">
        <w:rPr>
          <w:rFonts w:cstheme="minorHAnsi"/>
          <w:bCs/>
        </w:rPr>
        <w:t>rustees and independent members. The committee</w:t>
      </w:r>
      <w:r w:rsidR="002C00E6">
        <w:rPr>
          <w:rFonts w:cstheme="minorHAnsi"/>
          <w:bCs/>
        </w:rPr>
        <w:t>’s</w:t>
      </w:r>
      <w:r w:rsidRPr="00DC779C">
        <w:rPr>
          <w:rFonts w:cstheme="minorHAnsi"/>
          <w:bCs/>
        </w:rPr>
        <w:t xml:space="preserve"> ambition is to have a blend and mix of </w:t>
      </w:r>
      <w:r w:rsidR="00EA3349" w:rsidRPr="00DC779C">
        <w:rPr>
          <w:rFonts w:cstheme="minorHAnsi"/>
          <w:bCs/>
        </w:rPr>
        <w:t>representative</w:t>
      </w:r>
      <w:r w:rsidR="002C00E6">
        <w:rPr>
          <w:rFonts w:cstheme="minorHAnsi"/>
          <w:bCs/>
        </w:rPr>
        <w:t>s</w:t>
      </w:r>
      <w:r w:rsidR="00EA3349" w:rsidRPr="00DC779C">
        <w:rPr>
          <w:rFonts w:cstheme="minorHAnsi"/>
          <w:bCs/>
        </w:rPr>
        <w:t xml:space="preserve"> </w:t>
      </w:r>
      <w:r w:rsidR="002C00E6">
        <w:rPr>
          <w:rFonts w:cstheme="minorHAnsi"/>
          <w:bCs/>
        </w:rPr>
        <w:t>from across the county</w:t>
      </w:r>
      <w:r w:rsidR="00144607">
        <w:rPr>
          <w:rFonts w:cstheme="minorHAnsi"/>
          <w:bCs/>
        </w:rPr>
        <w:t>, with a</w:t>
      </w:r>
      <w:r w:rsidR="00EA3349" w:rsidRPr="00DC779C">
        <w:rPr>
          <w:rFonts w:cstheme="minorHAnsi"/>
          <w:bCs/>
        </w:rPr>
        <w:t>t least 30% of each gender</w:t>
      </w:r>
      <w:r w:rsidR="00144607">
        <w:rPr>
          <w:rFonts w:cstheme="minorHAnsi"/>
          <w:bCs/>
        </w:rPr>
        <w:t xml:space="preserve">, as well as </w:t>
      </w:r>
      <w:r w:rsidR="00EA3349" w:rsidRPr="00DC779C">
        <w:rPr>
          <w:rFonts w:cstheme="minorHAnsi"/>
          <w:bCs/>
        </w:rPr>
        <w:t>representation from across all demographics</w:t>
      </w:r>
      <w:r w:rsidR="00610771" w:rsidRPr="00DC779C">
        <w:rPr>
          <w:rFonts w:cstheme="minorHAnsi"/>
          <w:bCs/>
        </w:rPr>
        <w:t>.</w:t>
      </w:r>
    </w:p>
    <w:p w14:paraId="7202D579" w14:textId="77777777" w:rsidR="00583263" w:rsidRDefault="00583263" w:rsidP="00B26EBD">
      <w:pPr>
        <w:spacing w:after="0"/>
        <w:rPr>
          <w:rFonts w:cstheme="minorHAnsi"/>
          <w:bCs/>
        </w:rPr>
      </w:pPr>
    </w:p>
    <w:p w14:paraId="1B3EC9C4" w14:textId="4611C7E9" w:rsidR="00583263" w:rsidRPr="00DC779C" w:rsidRDefault="00391B66" w:rsidP="00B26EBD">
      <w:pPr>
        <w:spacing w:after="0"/>
        <w:rPr>
          <w:rFonts w:cstheme="minorHAnsi"/>
          <w:bCs/>
        </w:rPr>
      </w:pPr>
      <w:r w:rsidRPr="00391B66">
        <w:rPr>
          <w:rFonts w:cstheme="minorHAnsi"/>
          <w:bCs/>
        </w:rPr>
        <w:t xml:space="preserve">New </w:t>
      </w:r>
      <w:r w:rsidR="00F24CA7">
        <w:rPr>
          <w:rFonts w:cstheme="minorHAnsi"/>
          <w:bCs/>
        </w:rPr>
        <w:t>T</w:t>
      </w:r>
      <w:r w:rsidRPr="00391B66">
        <w:rPr>
          <w:rFonts w:cstheme="minorHAnsi"/>
          <w:bCs/>
        </w:rPr>
        <w:t xml:space="preserve">rustees undergo training and an induction to brief them on their legal obligations under </w:t>
      </w:r>
      <w:r w:rsidR="00DC1B97">
        <w:rPr>
          <w:rFonts w:cstheme="minorHAnsi"/>
          <w:bCs/>
        </w:rPr>
        <w:t>C</w:t>
      </w:r>
      <w:r w:rsidRPr="00391B66">
        <w:rPr>
          <w:rFonts w:cstheme="minorHAnsi"/>
          <w:bCs/>
        </w:rPr>
        <w:t xml:space="preserve">harity and </w:t>
      </w:r>
      <w:r w:rsidR="00DC1B97">
        <w:rPr>
          <w:rFonts w:cstheme="minorHAnsi"/>
          <w:bCs/>
        </w:rPr>
        <w:t>C</w:t>
      </w:r>
      <w:r w:rsidRPr="00391B66">
        <w:rPr>
          <w:rFonts w:cstheme="minorHAnsi"/>
          <w:bCs/>
        </w:rPr>
        <w:t xml:space="preserve">ompany </w:t>
      </w:r>
      <w:r w:rsidR="00DC1B97">
        <w:rPr>
          <w:rFonts w:cstheme="minorHAnsi"/>
          <w:bCs/>
        </w:rPr>
        <w:t>La</w:t>
      </w:r>
      <w:r w:rsidRPr="00391B66">
        <w:rPr>
          <w:rFonts w:cstheme="minorHAnsi"/>
          <w:bCs/>
        </w:rPr>
        <w:t>w</w:t>
      </w:r>
      <w:r w:rsidR="00DC1B97">
        <w:rPr>
          <w:rFonts w:cstheme="minorHAnsi"/>
          <w:bCs/>
        </w:rPr>
        <w:t>,</w:t>
      </w:r>
      <w:r w:rsidRPr="00391B66">
        <w:rPr>
          <w:rFonts w:cstheme="minorHAnsi"/>
          <w:bCs/>
        </w:rPr>
        <w:t xml:space="preserve"> the content of the memorandum and articles of association, the committee and decision making process</w:t>
      </w:r>
      <w:r w:rsidR="002B297C">
        <w:rPr>
          <w:rFonts w:cstheme="minorHAnsi"/>
          <w:bCs/>
        </w:rPr>
        <w:t xml:space="preserve">es </w:t>
      </w:r>
      <w:r w:rsidRPr="00391B66">
        <w:rPr>
          <w:rFonts w:cstheme="minorHAnsi"/>
          <w:bCs/>
        </w:rPr>
        <w:t xml:space="preserve">of the </w:t>
      </w:r>
      <w:r w:rsidR="002B297C">
        <w:rPr>
          <w:rFonts w:cstheme="minorHAnsi"/>
          <w:bCs/>
        </w:rPr>
        <w:t>F</w:t>
      </w:r>
      <w:r w:rsidRPr="00391B66">
        <w:rPr>
          <w:rFonts w:cstheme="minorHAnsi"/>
          <w:bCs/>
        </w:rPr>
        <w:t xml:space="preserve">oundation, the </w:t>
      </w:r>
      <w:r w:rsidR="002B297C">
        <w:rPr>
          <w:rFonts w:cstheme="minorHAnsi"/>
          <w:bCs/>
        </w:rPr>
        <w:t>strategy</w:t>
      </w:r>
      <w:r w:rsidRPr="00391B66">
        <w:rPr>
          <w:rFonts w:cstheme="minorHAnsi"/>
          <w:bCs/>
        </w:rPr>
        <w:t xml:space="preserve"> and recent financial performance of the charity. Trustees are encouraged to attend appropriate external training events where these will facilitate the undertaking of their role</w:t>
      </w:r>
      <w:r w:rsidR="00DC1B97" w:rsidRPr="00DC1B97">
        <w:rPr>
          <w:rFonts w:cstheme="minorHAnsi"/>
          <w:bCs/>
        </w:rPr>
        <w:t>.</w:t>
      </w:r>
    </w:p>
    <w:p w14:paraId="4FFA59C4" w14:textId="77777777" w:rsidR="00610771" w:rsidRPr="00DC779C" w:rsidRDefault="00610771" w:rsidP="00B26EBD">
      <w:pPr>
        <w:spacing w:after="0"/>
        <w:rPr>
          <w:rFonts w:cstheme="minorHAnsi"/>
          <w:bCs/>
        </w:rPr>
      </w:pPr>
    </w:p>
    <w:p w14:paraId="082B4E1D" w14:textId="00A4AEAB" w:rsidR="00490FDD" w:rsidRDefault="00610771" w:rsidP="00B26EBD">
      <w:pPr>
        <w:spacing w:after="0"/>
        <w:rPr>
          <w:rFonts w:cstheme="minorHAnsi"/>
          <w:bCs/>
        </w:rPr>
      </w:pPr>
      <w:r w:rsidRPr="00DC779C">
        <w:rPr>
          <w:rFonts w:cstheme="minorHAnsi"/>
          <w:bCs/>
        </w:rPr>
        <w:t xml:space="preserve">The </w:t>
      </w:r>
      <w:r w:rsidR="00F24CA7">
        <w:rPr>
          <w:rFonts w:cstheme="minorHAnsi"/>
          <w:bCs/>
        </w:rPr>
        <w:t>B</w:t>
      </w:r>
      <w:r w:rsidRPr="00DC779C">
        <w:rPr>
          <w:rFonts w:cstheme="minorHAnsi"/>
          <w:bCs/>
        </w:rPr>
        <w:t xml:space="preserve">oard of </w:t>
      </w:r>
      <w:r w:rsidR="00F24CA7">
        <w:rPr>
          <w:rFonts w:cstheme="minorHAnsi"/>
          <w:bCs/>
        </w:rPr>
        <w:t>T</w:t>
      </w:r>
      <w:r w:rsidRPr="00DC779C">
        <w:rPr>
          <w:rFonts w:cstheme="minorHAnsi"/>
          <w:bCs/>
        </w:rPr>
        <w:t>rustees is skills based and is of maximum 12 members in size</w:t>
      </w:r>
      <w:r w:rsidR="00144607">
        <w:rPr>
          <w:rFonts w:cstheme="minorHAnsi"/>
          <w:bCs/>
        </w:rPr>
        <w:t>. To</w:t>
      </w:r>
      <w:r w:rsidR="001D0112" w:rsidRPr="00DC779C">
        <w:rPr>
          <w:rFonts w:cstheme="minorHAnsi"/>
          <w:bCs/>
        </w:rPr>
        <w:t xml:space="preserve"> support the full board a </w:t>
      </w:r>
      <w:r w:rsidR="00144607">
        <w:rPr>
          <w:rFonts w:cstheme="minorHAnsi"/>
          <w:bCs/>
        </w:rPr>
        <w:t>Fi</w:t>
      </w:r>
      <w:r w:rsidR="001D0112" w:rsidRPr="00DC779C">
        <w:rPr>
          <w:rFonts w:cstheme="minorHAnsi"/>
          <w:bCs/>
        </w:rPr>
        <w:t>nance</w:t>
      </w:r>
      <w:r w:rsidR="00144607">
        <w:rPr>
          <w:rFonts w:cstheme="minorHAnsi"/>
          <w:bCs/>
        </w:rPr>
        <w:t>, Risk &amp; Au</w:t>
      </w:r>
      <w:r w:rsidR="001D0112" w:rsidRPr="00DC779C">
        <w:rPr>
          <w:rFonts w:cstheme="minorHAnsi"/>
          <w:bCs/>
        </w:rPr>
        <w:t xml:space="preserve">dit </w:t>
      </w:r>
      <w:r w:rsidR="00144607">
        <w:rPr>
          <w:rFonts w:cstheme="minorHAnsi"/>
          <w:bCs/>
        </w:rPr>
        <w:t>C</w:t>
      </w:r>
      <w:r w:rsidR="001D0112" w:rsidRPr="00DC779C">
        <w:rPr>
          <w:rFonts w:cstheme="minorHAnsi"/>
          <w:bCs/>
        </w:rPr>
        <w:t xml:space="preserve">ommittee meets at least four times per year to review the </w:t>
      </w:r>
      <w:r w:rsidR="00144607">
        <w:rPr>
          <w:rFonts w:cstheme="minorHAnsi"/>
          <w:bCs/>
        </w:rPr>
        <w:t xml:space="preserve">budget, analyse the </w:t>
      </w:r>
      <w:r w:rsidR="001D0112" w:rsidRPr="00DC779C">
        <w:rPr>
          <w:rFonts w:cstheme="minorHAnsi"/>
          <w:bCs/>
        </w:rPr>
        <w:t xml:space="preserve">forecast, </w:t>
      </w:r>
      <w:r w:rsidR="00822580">
        <w:rPr>
          <w:rFonts w:cstheme="minorHAnsi"/>
          <w:bCs/>
        </w:rPr>
        <w:t xml:space="preserve">maintain an appropriate and </w:t>
      </w:r>
      <w:r w:rsidR="00346177">
        <w:rPr>
          <w:rFonts w:cstheme="minorHAnsi"/>
          <w:bCs/>
        </w:rPr>
        <w:t>comprehensive</w:t>
      </w:r>
      <w:r w:rsidR="00822580">
        <w:rPr>
          <w:rFonts w:cstheme="minorHAnsi"/>
          <w:bCs/>
        </w:rPr>
        <w:t xml:space="preserve"> </w:t>
      </w:r>
      <w:r w:rsidR="00DC779C" w:rsidRPr="00DC779C">
        <w:rPr>
          <w:rFonts w:cstheme="minorHAnsi"/>
          <w:bCs/>
        </w:rPr>
        <w:t>risk register</w:t>
      </w:r>
      <w:r w:rsidR="00822580">
        <w:rPr>
          <w:rFonts w:cstheme="minorHAnsi"/>
          <w:bCs/>
        </w:rPr>
        <w:t xml:space="preserve">, whilst also </w:t>
      </w:r>
      <w:r w:rsidR="000627F5">
        <w:rPr>
          <w:rFonts w:cstheme="minorHAnsi"/>
          <w:bCs/>
        </w:rPr>
        <w:t>ensuring all audit and governance work is compliant (along with the Governance Committee).</w:t>
      </w:r>
    </w:p>
    <w:p w14:paraId="0C080E5A" w14:textId="77777777" w:rsidR="00BD5C6E" w:rsidRDefault="00BD5C6E" w:rsidP="00B26EBD">
      <w:pPr>
        <w:spacing w:after="0"/>
        <w:rPr>
          <w:rFonts w:cstheme="minorHAnsi"/>
          <w:bCs/>
        </w:rPr>
      </w:pPr>
    </w:p>
    <w:p w14:paraId="2D687745" w14:textId="0DA660F8" w:rsidR="00BD5C6E" w:rsidRDefault="00BD5C6E" w:rsidP="00B26EBD">
      <w:pPr>
        <w:spacing w:after="0"/>
        <w:rPr>
          <w:rFonts w:cstheme="minorHAnsi"/>
          <w:bCs/>
        </w:rPr>
      </w:pPr>
      <w:r w:rsidRPr="00BD5C6E">
        <w:rPr>
          <w:rFonts w:cstheme="minorHAnsi"/>
          <w:bCs/>
        </w:rPr>
        <w:t xml:space="preserve">The operational management of the charity is led by the </w:t>
      </w:r>
      <w:r w:rsidR="00F4242C">
        <w:rPr>
          <w:rFonts w:cstheme="minorHAnsi"/>
          <w:bCs/>
        </w:rPr>
        <w:t>C</w:t>
      </w:r>
      <w:r w:rsidRPr="00BD5C6E">
        <w:rPr>
          <w:rFonts w:cstheme="minorHAnsi"/>
          <w:bCs/>
        </w:rPr>
        <w:t xml:space="preserve">hief </w:t>
      </w:r>
      <w:r w:rsidR="00F4242C">
        <w:rPr>
          <w:rFonts w:cstheme="minorHAnsi"/>
          <w:bCs/>
        </w:rPr>
        <w:t>E</w:t>
      </w:r>
      <w:r w:rsidRPr="00BD5C6E">
        <w:rPr>
          <w:rFonts w:cstheme="minorHAnsi"/>
          <w:bCs/>
        </w:rPr>
        <w:t>xecutive</w:t>
      </w:r>
      <w:r w:rsidR="00F4242C">
        <w:rPr>
          <w:rFonts w:cstheme="minorHAnsi"/>
          <w:bCs/>
        </w:rPr>
        <w:t>, w</w:t>
      </w:r>
      <w:r w:rsidR="0037760B" w:rsidRPr="0037760B">
        <w:rPr>
          <w:rFonts w:cstheme="minorHAnsi"/>
          <w:bCs/>
        </w:rPr>
        <w:t xml:space="preserve">ho is supported by the </w:t>
      </w:r>
      <w:r w:rsidR="00F4242C">
        <w:rPr>
          <w:rFonts w:cstheme="minorHAnsi"/>
          <w:bCs/>
        </w:rPr>
        <w:t>O</w:t>
      </w:r>
      <w:r w:rsidR="0037760B" w:rsidRPr="0037760B">
        <w:rPr>
          <w:rFonts w:cstheme="minorHAnsi"/>
          <w:bCs/>
        </w:rPr>
        <w:t xml:space="preserve">perations </w:t>
      </w:r>
      <w:r w:rsidR="00F4242C">
        <w:rPr>
          <w:rFonts w:cstheme="minorHAnsi"/>
          <w:bCs/>
        </w:rPr>
        <w:t>M</w:t>
      </w:r>
      <w:r w:rsidR="0037760B" w:rsidRPr="0037760B">
        <w:rPr>
          <w:rFonts w:cstheme="minorHAnsi"/>
          <w:bCs/>
        </w:rPr>
        <w:t xml:space="preserve">anager and the </w:t>
      </w:r>
      <w:r w:rsidR="00F4242C">
        <w:rPr>
          <w:rFonts w:cstheme="minorHAnsi"/>
          <w:bCs/>
        </w:rPr>
        <w:t>C</w:t>
      </w:r>
      <w:r w:rsidR="0037760B" w:rsidRPr="0037760B">
        <w:rPr>
          <w:rFonts w:cstheme="minorHAnsi"/>
          <w:bCs/>
        </w:rPr>
        <w:t xml:space="preserve">ommunity </w:t>
      </w:r>
      <w:r w:rsidR="00F4242C">
        <w:rPr>
          <w:rFonts w:cstheme="minorHAnsi"/>
          <w:bCs/>
        </w:rPr>
        <w:t>D</w:t>
      </w:r>
      <w:r w:rsidR="0037760B" w:rsidRPr="0037760B">
        <w:rPr>
          <w:rFonts w:cstheme="minorHAnsi"/>
          <w:bCs/>
        </w:rPr>
        <w:t xml:space="preserve">evelopment </w:t>
      </w:r>
      <w:r w:rsidR="00F4242C">
        <w:rPr>
          <w:rFonts w:cstheme="minorHAnsi"/>
          <w:bCs/>
        </w:rPr>
        <w:t>M</w:t>
      </w:r>
      <w:r w:rsidR="0037760B" w:rsidRPr="0037760B">
        <w:rPr>
          <w:rFonts w:cstheme="minorHAnsi"/>
          <w:bCs/>
        </w:rPr>
        <w:t xml:space="preserve">anager. The performances of these positions and the charity itself are reviewed at </w:t>
      </w:r>
      <w:r w:rsidR="00E73772">
        <w:rPr>
          <w:rFonts w:cstheme="minorHAnsi"/>
          <w:bCs/>
        </w:rPr>
        <w:t>Board M</w:t>
      </w:r>
      <w:r w:rsidR="0037760B" w:rsidRPr="0037760B">
        <w:rPr>
          <w:rFonts w:cstheme="minorHAnsi"/>
          <w:bCs/>
        </w:rPr>
        <w:t>eetings and any decisions on remuneration of all staff members</w:t>
      </w:r>
      <w:r w:rsidR="00F4242C" w:rsidRPr="00F4242C">
        <w:rPr>
          <w:rFonts w:cstheme="minorHAnsi"/>
          <w:bCs/>
        </w:rPr>
        <w:t xml:space="preserve"> </w:t>
      </w:r>
      <w:r w:rsidR="00E73772">
        <w:rPr>
          <w:rFonts w:cstheme="minorHAnsi"/>
          <w:bCs/>
        </w:rPr>
        <w:t>are</w:t>
      </w:r>
      <w:r w:rsidR="00F4242C" w:rsidRPr="00F4242C">
        <w:rPr>
          <w:rFonts w:cstheme="minorHAnsi"/>
          <w:bCs/>
        </w:rPr>
        <w:t xml:space="preserve"> ratified by the </w:t>
      </w:r>
      <w:r w:rsidR="00F24CA7">
        <w:rPr>
          <w:rFonts w:cstheme="minorHAnsi"/>
          <w:bCs/>
        </w:rPr>
        <w:t>T</w:t>
      </w:r>
      <w:r w:rsidR="00F4242C" w:rsidRPr="00F4242C">
        <w:rPr>
          <w:rFonts w:cstheme="minorHAnsi"/>
          <w:bCs/>
        </w:rPr>
        <w:t>rustees</w:t>
      </w:r>
      <w:r w:rsidR="00E73772">
        <w:rPr>
          <w:rFonts w:cstheme="minorHAnsi"/>
          <w:bCs/>
        </w:rPr>
        <w:t>.</w:t>
      </w:r>
    </w:p>
    <w:p w14:paraId="3AAF5E94" w14:textId="77777777" w:rsidR="00641095" w:rsidRDefault="00641095" w:rsidP="00B26EBD">
      <w:pPr>
        <w:spacing w:after="0"/>
        <w:rPr>
          <w:rFonts w:cstheme="minorHAnsi"/>
          <w:bCs/>
        </w:rPr>
      </w:pPr>
    </w:p>
    <w:p w14:paraId="55E4DD2A" w14:textId="2031A3BB" w:rsidR="00641095" w:rsidRDefault="00641095" w:rsidP="00B26EBD">
      <w:pPr>
        <w:spacing w:after="0"/>
        <w:rPr>
          <w:rFonts w:cstheme="minorHAnsi"/>
          <w:b/>
        </w:rPr>
      </w:pPr>
      <w:r>
        <w:rPr>
          <w:rFonts w:cstheme="minorHAnsi"/>
          <w:b/>
        </w:rPr>
        <w:t xml:space="preserve">ECB </w:t>
      </w:r>
      <w:r w:rsidR="00524764">
        <w:rPr>
          <w:rFonts w:cstheme="minorHAnsi"/>
          <w:b/>
        </w:rPr>
        <w:t>Governance</w:t>
      </w:r>
    </w:p>
    <w:p w14:paraId="0FD5A4FD" w14:textId="768C732E" w:rsidR="00524764" w:rsidRPr="00524764" w:rsidRDefault="00524764" w:rsidP="00B26EBD">
      <w:pPr>
        <w:spacing w:after="0"/>
        <w:rPr>
          <w:rFonts w:cstheme="minorHAnsi"/>
          <w:bCs/>
        </w:rPr>
      </w:pPr>
      <w:r w:rsidRPr="00524764">
        <w:rPr>
          <w:rFonts w:cstheme="minorHAnsi"/>
          <w:bCs/>
        </w:rPr>
        <w:t xml:space="preserve">The </w:t>
      </w:r>
      <w:r w:rsidR="00184BD9">
        <w:rPr>
          <w:rFonts w:cstheme="minorHAnsi"/>
          <w:bCs/>
        </w:rPr>
        <w:t>F</w:t>
      </w:r>
      <w:r w:rsidRPr="00524764">
        <w:rPr>
          <w:rFonts w:cstheme="minorHAnsi"/>
          <w:bCs/>
        </w:rPr>
        <w:t xml:space="preserve">oundation complies with the Charity Commission governance as well as </w:t>
      </w:r>
      <w:r w:rsidR="00184BD9">
        <w:rPr>
          <w:rFonts w:cstheme="minorHAnsi"/>
          <w:bCs/>
        </w:rPr>
        <w:t>at least the silver</w:t>
      </w:r>
      <w:r w:rsidRPr="00524764">
        <w:rPr>
          <w:rFonts w:cstheme="minorHAnsi"/>
          <w:bCs/>
        </w:rPr>
        <w:t xml:space="preserve"> tier of the governance framework</w:t>
      </w:r>
      <w:r w:rsidR="00BF504A">
        <w:rPr>
          <w:rFonts w:cstheme="minorHAnsi"/>
          <w:bCs/>
        </w:rPr>
        <w:t xml:space="preserve"> of our main funder</w:t>
      </w:r>
      <w:r w:rsidRPr="00524764">
        <w:rPr>
          <w:rFonts w:cstheme="minorHAnsi"/>
          <w:bCs/>
        </w:rPr>
        <w:t xml:space="preserve">. The </w:t>
      </w:r>
      <w:r w:rsidR="00BF504A">
        <w:rPr>
          <w:rFonts w:cstheme="minorHAnsi"/>
          <w:bCs/>
        </w:rPr>
        <w:t>C</w:t>
      </w:r>
      <w:r w:rsidRPr="00524764">
        <w:rPr>
          <w:rFonts w:cstheme="minorHAnsi"/>
          <w:bCs/>
        </w:rPr>
        <w:t xml:space="preserve">ounty </w:t>
      </w:r>
      <w:r w:rsidR="00BF504A">
        <w:rPr>
          <w:rFonts w:cstheme="minorHAnsi"/>
          <w:bCs/>
        </w:rPr>
        <w:t>P</w:t>
      </w:r>
      <w:r w:rsidRPr="00524764">
        <w:rPr>
          <w:rFonts w:cstheme="minorHAnsi"/>
          <w:bCs/>
        </w:rPr>
        <w:t>artnership</w:t>
      </w:r>
      <w:r w:rsidR="00BF504A">
        <w:rPr>
          <w:rFonts w:cstheme="minorHAnsi"/>
          <w:bCs/>
        </w:rPr>
        <w:t xml:space="preserve"> A</w:t>
      </w:r>
      <w:r w:rsidRPr="00524764">
        <w:rPr>
          <w:rFonts w:cstheme="minorHAnsi"/>
          <w:bCs/>
        </w:rPr>
        <w:t>greement</w:t>
      </w:r>
      <w:r w:rsidR="00BF504A">
        <w:rPr>
          <w:rFonts w:cstheme="minorHAnsi"/>
          <w:bCs/>
        </w:rPr>
        <w:t xml:space="preserve"> (CPA)</w:t>
      </w:r>
      <w:r w:rsidRPr="00524764">
        <w:rPr>
          <w:rFonts w:cstheme="minorHAnsi"/>
          <w:bCs/>
        </w:rPr>
        <w:t xml:space="preserve">, which regulates the relationship </w:t>
      </w:r>
      <w:r w:rsidR="00BF504A">
        <w:rPr>
          <w:rFonts w:cstheme="minorHAnsi"/>
          <w:bCs/>
        </w:rPr>
        <w:t xml:space="preserve">between the Foundation </w:t>
      </w:r>
      <w:r w:rsidR="009E1DAC">
        <w:rPr>
          <w:rFonts w:cstheme="minorHAnsi"/>
          <w:bCs/>
        </w:rPr>
        <w:t>and the ECB</w:t>
      </w:r>
      <w:r w:rsidRPr="00524764">
        <w:rPr>
          <w:rFonts w:cstheme="minorHAnsi"/>
          <w:bCs/>
        </w:rPr>
        <w:t xml:space="preserve">, </w:t>
      </w:r>
      <w:r w:rsidR="009E1DAC">
        <w:rPr>
          <w:rFonts w:cstheme="minorHAnsi"/>
          <w:bCs/>
        </w:rPr>
        <w:t>is annually</w:t>
      </w:r>
      <w:r w:rsidRPr="00524764">
        <w:rPr>
          <w:rFonts w:cstheme="minorHAnsi"/>
          <w:bCs/>
        </w:rPr>
        <w:t xml:space="preserve"> agreed and signed, and we are committed to continuing to meet the CPA standards and a</w:t>
      </w:r>
      <w:r w:rsidR="009E1DAC">
        <w:rPr>
          <w:rFonts w:cstheme="minorHAnsi"/>
          <w:bCs/>
        </w:rPr>
        <w:t>t least a</w:t>
      </w:r>
      <w:r w:rsidRPr="00524764">
        <w:rPr>
          <w:rFonts w:cstheme="minorHAnsi"/>
          <w:bCs/>
        </w:rPr>
        <w:t xml:space="preserve"> minimum silver tier governance</w:t>
      </w:r>
      <w:r w:rsidR="009E1DAC">
        <w:rPr>
          <w:rFonts w:cstheme="minorHAnsi"/>
          <w:bCs/>
        </w:rPr>
        <w:t xml:space="preserve"> standard (currently Gold)</w:t>
      </w:r>
      <w:r w:rsidR="00184BD9" w:rsidRPr="00184BD9">
        <w:rPr>
          <w:rFonts w:cstheme="minorHAnsi"/>
          <w:bCs/>
        </w:rPr>
        <w:t>.</w:t>
      </w:r>
    </w:p>
    <w:sectPr w:rsidR="00524764" w:rsidRPr="005247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82FE" w14:textId="77777777" w:rsidR="000E2B21" w:rsidRDefault="000E2B21">
      <w:pPr>
        <w:spacing w:after="0" w:line="240" w:lineRule="auto"/>
      </w:pPr>
      <w:r>
        <w:separator/>
      </w:r>
    </w:p>
  </w:endnote>
  <w:endnote w:type="continuationSeparator" w:id="0">
    <w:p w14:paraId="3873604B" w14:textId="77777777" w:rsidR="000E2B21" w:rsidRDefault="000E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864" w14:textId="77777777" w:rsidR="002F27A4" w:rsidRDefault="00BF3D39">
    <w:pPr>
      <w:pStyle w:val="BodyText"/>
      <w:spacing w:line="14" w:lineRule="auto"/>
      <w:rPr>
        <w:sz w:val="20"/>
      </w:rPr>
    </w:pPr>
    <w:r>
      <w:pict w14:anchorId="399DEA0E">
        <v:shapetype id="_x0000_t202" coordsize="21600,21600" o:spt="202" path="m,l,21600r21600,l21600,xe">
          <v:stroke joinstyle="miter"/>
          <v:path gradientshapeok="t" o:connecttype="rect"/>
        </v:shapetype>
        <v:shape id="docshape59" o:spid="_x0000_s1025" type="#_x0000_t202" style="position:absolute;margin-left:493.55pt;margin-top:797.65pt;width:15.95pt;height:10.05pt;z-index:-251658752;mso-position-horizontal-relative:page;mso-position-vertical-relative:page" filled="f" stroked="f">
          <v:textbox inset="0,0,0,0">
            <w:txbxContent>
              <w:p w14:paraId="7A28F60C" w14:textId="77777777" w:rsidR="002F27A4" w:rsidRDefault="00CB6314">
                <w:pPr>
                  <w:spacing w:line="178"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A0A9" w14:textId="77777777" w:rsidR="000E2B21" w:rsidRDefault="000E2B21">
      <w:pPr>
        <w:spacing w:after="0" w:line="240" w:lineRule="auto"/>
      </w:pPr>
      <w:r>
        <w:separator/>
      </w:r>
    </w:p>
  </w:footnote>
  <w:footnote w:type="continuationSeparator" w:id="0">
    <w:p w14:paraId="4D8A43C2" w14:textId="77777777" w:rsidR="000E2B21" w:rsidRDefault="000E2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A20"/>
    <w:multiLevelType w:val="hybridMultilevel"/>
    <w:tmpl w:val="CBBEE554"/>
    <w:lvl w:ilvl="0" w:tplc="8554798C">
      <w:start w:val="1"/>
      <w:numFmt w:val="bullet"/>
      <w:lvlText w:val="•"/>
      <w:lvlJc w:val="left"/>
      <w:pPr>
        <w:tabs>
          <w:tab w:val="num" w:pos="720"/>
        </w:tabs>
        <w:ind w:left="720" w:hanging="360"/>
      </w:pPr>
      <w:rPr>
        <w:rFonts w:ascii="Arial" w:hAnsi="Arial" w:hint="default"/>
      </w:rPr>
    </w:lvl>
    <w:lvl w:ilvl="1" w:tplc="8830252C" w:tentative="1">
      <w:start w:val="1"/>
      <w:numFmt w:val="bullet"/>
      <w:lvlText w:val="•"/>
      <w:lvlJc w:val="left"/>
      <w:pPr>
        <w:tabs>
          <w:tab w:val="num" w:pos="1440"/>
        </w:tabs>
        <w:ind w:left="1440" w:hanging="360"/>
      </w:pPr>
      <w:rPr>
        <w:rFonts w:ascii="Arial" w:hAnsi="Arial" w:hint="default"/>
      </w:rPr>
    </w:lvl>
    <w:lvl w:ilvl="2" w:tplc="8202F444" w:tentative="1">
      <w:start w:val="1"/>
      <w:numFmt w:val="bullet"/>
      <w:lvlText w:val="•"/>
      <w:lvlJc w:val="left"/>
      <w:pPr>
        <w:tabs>
          <w:tab w:val="num" w:pos="2160"/>
        </w:tabs>
        <w:ind w:left="2160" w:hanging="360"/>
      </w:pPr>
      <w:rPr>
        <w:rFonts w:ascii="Arial" w:hAnsi="Arial" w:hint="default"/>
      </w:rPr>
    </w:lvl>
    <w:lvl w:ilvl="3" w:tplc="7382A5F2" w:tentative="1">
      <w:start w:val="1"/>
      <w:numFmt w:val="bullet"/>
      <w:lvlText w:val="•"/>
      <w:lvlJc w:val="left"/>
      <w:pPr>
        <w:tabs>
          <w:tab w:val="num" w:pos="2880"/>
        </w:tabs>
        <w:ind w:left="2880" w:hanging="360"/>
      </w:pPr>
      <w:rPr>
        <w:rFonts w:ascii="Arial" w:hAnsi="Arial" w:hint="default"/>
      </w:rPr>
    </w:lvl>
    <w:lvl w:ilvl="4" w:tplc="D82CBE92" w:tentative="1">
      <w:start w:val="1"/>
      <w:numFmt w:val="bullet"/>
      <w:lvlText w:val="•"/>
      <w:lvlJc w:val="left"/>
      <w:pPr>
        <w:tabs>
          <w:tab w:val="num" w:pos="3600"/>
        </w:tabs>
        <w:ind w:left="3600" w:hanging="360"/>
      </w:pPr>
      <w:rPr>
        <w:rFonts w:ascii="Arial" w:hAnsi="Arial" w:hint="default"/>
      </w:rPr>
    </w:lvl>
    <w:lvl w:ilvl="5" w:tplc="8A241270" w:tentative="1">
      <w:start w:val="1"/>
      <w:numFmt w:val="bullet"/>
      <w:lvlText w:val="•"/>
      <w:lvlJc w:val="left"/>
      <w:pPr>
        <w:tabs>
          <w:tab w:val="num" w:pos="4320"/>
        </w:tabs>
        <w:ind w:left="4320" w:hanging="360"/>
      </w:pPr>
      <w:rPr>
        <w:rFonts w:ascii="Arial" w:hAnsi="Arial" w:hint="default"/>
      </w:rPr>
    </w:lvl>
    <w:lvl w:ilvl="6" w:tplc="A444743A" w:tentative="1">
      <w:start w:val="1"/>
      <w:numFmt w:val="bullet"/>
      <w:lvlText w:val="•"/>
      <w:lvlJc w:val="left"/>
      <w:pPr>
        <w:tabs>
          <w:tab w:val="num" w:pos="5040"/>
        </w:tabs>
        <w:ind w:left="5040" w:hanging="360"/>
      </w:pPr>
      <w:rPr>
        <w:rFonts w:ascii="Arial" w:hAnsi="Arial" w:hint="default"/>
      </w:rPr>
    </w:lvl>
    <w:lvl w:ilvl="7" w:tplc="5C2C602C" w:tentative="1">
      <w:start w:val="1"/>
      <w:numFmt w:val="bullet"/>
      <w:lvlText w:val="•"/>
      <w:lvlJc w:val="left"/>
      <w:pPr>
        <w:tabs>
          <w:tab w:val="num" w:pos="5760"/>
        </w:tabs>
        <w:ind w:left="5760" w:hanging="360"/>
      </w:pPr>
      <w:rPr>
        <w:rFonts w:ascii="Arial" w:hAnsi="Arial" w:hint="default"/>
      </w:rPr>
    </w:lvl>
    <w:lvl w:ilvl="8" w:tplc="F2183D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037C3D"/>
    <w:multiLevelType w:val="multilevel"/>
    <w:tmpl w:val="91A265AA"/>
    <w:lvl w:ilvl="0">
      <w:start w:val="1"/>
      <w:numFmt w:val="decimal"/>
      <w:lvlText w:val="%1"/>
      <w:lvlJc w:val="left"/>
      <w:pPr>
        <w:ind w:left="837" w:hanging="720"/>
      </w:pPr>
      <w:rPr>
        <w:rFonts w:hint="default"/>
        <w:w w:val="100"/>
        <w:lang w:val="en-US" w:eastAsia="en-US" w:bidi="ar-SA"/>
      </w:rPr>
    </w:lvl>
    <w:lvl w:ilvl="1">
      <w:start w:val="1"/>
      <w:numFmt w:val="decimal"/>
      <w:lvlText w:val="%1.%2"/>
      <w:lvlJc w:val="left"/>
      <w:pPr>
        <w:ind w:left="837"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557" w:hanging="720"/>
      </w:pPr>
      <w:rPr>
        <w:rFonts w:ascii="Arial" w:eastAsia="Arial" w:hAnsi="Arial" w:cs="Arial" w:hint="default"/>
        <w:b w:val="0"/>
        <w:bCs w:val="0"/>
        <w:i w:val="0"/>
        <w:iCs w:val="0"/>
        <w:spacing w:val="-1"/>
        <w:w w:val="100"/>
        <w:sz w:val="22"/>
        <w:szCs w:val="22"/>
        <w:lang w:val="en-US" w:eastAsia="en-US" w:bidi="ar-SA"/>
      </w:rPr>
    </w:lvl>
    <w:lvl w:ilvl="3">
      <w:start w:val="1"/>
      <w:numFmt w:val="lowerRoman"/>
      <w:lvlText w:val="(%4)"/>
      <w:lvlJc w:val="left"/>
      <w:pPr>
        <w:ind w:left="2277"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845" w:hanging="720"/>
      </w:pPr>
      <w:rPr>
        <w:rFonts w:hint="default"/>
        <w:lang w:val="en-US" w:eastAsia="en-US" w:bidi="ar-SA"/>
      </w:rPr>
    </w:lvl>
    <w:lvl w:ilvl="5">
      <w:numFmt w:val="bullet"/>
      <w:lvlText w:val="•"/>
      <w:lvlJc w:val="left"/>
      <w:pPr>
        <w:ind w:left="4627" w:hanging="720"/>
      </w:pPr>
      <w:rPr>
        <w:rFonts w:hint="default"/>
        <w:lang w:val="en-US" w:eastAsia="en-US" w:bidi="ar-SA"/>
      </w:rPr>
    </w:lvl>
    <w:lvl w:ilvl="6">
      <w:numFmt w:val="bullet"/>
      <w:lvlText w:val="•"/>
      <w:lvlJc w:val="left"/>
      <w:pPr>
        <w:ind w:left="5410" w:hanging="720"/>
      </w:pPr>
      <w:rPr>
        <w:rFonts w:hint="default"/>
        <w:lang w:val="en-US" w:eastAsia="en-US" w:bidi="ar-SA"/>
      </w:rPr>
    </w:lvl>
    <w:lvl w:ilvl="7">
      <w:numFmt w:val="bullet"/>
      <w:lvlText w:val="•"/>
      <w:lvlJc w:val="left"/>
      <w:pPr>
        <w:ind w:left="6192" w:hanging="720"/>
      </w:pPr>
      <w:rPr>
        <w:rFonts w:hint="default"/>
        <w:lang w:val="en-US" w:eastAsia="en-US" w:bidi="ar-SA"/>
      </w:rPr>
    </w:lvl>
    <w:lvl w:ilvl="8">
      <w:numFmt w:val="bullet"/>
      <w:lvlText w:val="•"/>
      <w:lvlJc w:val="left"/>
      <w:pPr>
        <w:ind w:left="6975" w:hanging="720"/>
      </w:pPr>
      <w:rPr>
        <w:rFonts w:hint="default"/>
        <w:lang w:val="en-US" w:eastAsia="en-US" w:bidi="ar-SA"/>
      </w:rPr>
    </w:lvl>
  </w:abstractNum>
  <w:abstractNum w:abstractNumId="2" w15:restartNumberingAfterBreak="0">
    <w:nsid w:val="2F4C3E55"/>
    <w:multiLevelType w:val="hybridMultilevel"/>
    <w:tmpl w:val="A21A4D0E"/>
    <w:lvl w:ilvl="0" w:tplc="86FCF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90D47"/>
    <w:multiLevelType w:val="hybridMultilevel"/>
    <w:tmpl w:val="95E616AE"/>
    <w:lvl w:ilvl="0" w:tplc="C9F2F3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15296E"/>
    <w:multiLevelType w:val="hybridMultilevel"/>
    <w:tmpl w:val="3948E0EC"/>
    <w:lvl w:ilvl="0" w:tplc="7B5C1FC8">
      <w:start w:val="1"/>
      <w:numFmt w:val="bullet"/>
      <w:lvlText w:val="•"/>
      <w:lvlJc w:val="left"/>
      <w:pPr>
        <w:tabs>
          <w:tab w:val="num" w:pos="720"/>
        </w:tabs>
        <w:ind w:left="720" w:hanging="360"/>
      </w:pPr>
      <w:rPr>
        <w:rFonts w:ascii="Arial" w:hAnsi="Arial" w:hint="default"/>
      </w:rPr>
    </w:lvl>
    <w:lvl w:ilvl="1" w:tplc="8C98399A" w:tentative="1">
      <w:start w:val="1"/>
      <w:numFmt w:val="bullet"/>
      <w:lvlText w:val="•"/>
      <w:lvlJc w:val="left"/>
      <w:pPr>
        <w:tabs>
          <w:tab w:val="num" w:pos="1440"/>
        </w:tabs>
        <w:ind w:left="1440" w:hanging="360"/>
      </w:pPr>
      <w:rPr>
        <w:rFonts w:ascii="Arial" w:hAnsi="Arial" w:hint="default"/>
      </w:rPr>
    </w:lvl>
    <w:lvl w:ilvl="2" w:tplc="146013F6" w:tentative="1">
      <w:start w:val="1"/>
      <w:numFmt w:val="bullet"/>
      <w:lvlText w:val="•"/>
      <w:lvlJc w:val="left"/>
      <w:pPr>
        <w:tabs>
          <w:tab w:val="num" w:pos="2160"/>
        </w:tabs>
        <w:ind w:left="2160" w:hanging="360"/>
      </w:pPr>
      <w:rPr>
        <w:rFonts w:ascii="Arial" w:hAnsi="Arial" w:hint="default"/>
      </w:rPr>
    </w:lvl>
    <w:lvl w:ilvl="3" w:tplc="3696AB10" w:tentative="1">
      <w:start w:val="1"/>
      <w:numFmt w:val="bullet"/>
      <w:lvlText w:val="•"/>
      <w:lvlJc w:val="left"/>
      <w:pPr>
        <w:tabs>
          <w:tab w:val="num" w:pos="2880"/>
        </w:tabs>
        <w:ind w:left="2880" w:hanging="360"/>
      </w:pPr>
      <w:rPr>
        <w:rFonts w:ascii="Arial" w:hAnsi="Arial" w:hint="default"/>
      </w:rPr>
    </w:lvl>
    <w:lvl w:ilvl="4" w:tplc="111E3204" w:tentative="1">
      <w:start w:val="1"/>
      <w:numFmt w:val="bullet"/>
      <w:lvlText w:val="•"/>
      <w:lvlJc w:val="left"/>
      <w:pPr>
        <w:tabs>
          <w:tab w:val="num" w:pos="3600"/>
        </w:tabs>
        <w:ind w:left="3600" w:hanging="360"/>
      </w:pPr>
      <w:rPr>
        <w:rFonts w:ascii="Arial" w:hAnsi="Arial" w:hint="default"/>
      </w:rPr>
    </w:lvl>
    <w:lvl w:ilvl="5" w:tplc="4A8684CC" w:tentative="1">
      <w:start w:val="1"/>
      <w:numFmt w:val="bullet"/>
      <w:lvlText w:val="•"/>
      <w:lvlJc w:val="left"/>
      <w:pPr>
        <w:tabs>
          <w:tab w:val="num" w:pos="4320"/>
        </w:tabs>
        <w:ind w:left="4320" w:hanging="360"/>
      </w:pPr>
      <w:rPr>
        <w:rFonts w:ascii="Arial" w:hAnsi="Arial" w:hint="default"/>
      </w:rPr>
    </w:lvl>
    <w:lvl w:ilvl="6" w:tplc="0C2E9D38" w:tentative="1">
      <w:start w:val="1"/>
      <w:numFmt w:val="bullet"/>
      <w:lvlText w:val="•"/>
      <w:lvlJc w:val="left"/>
      <w:pPr>
        <w:tabs>
          <w:tab w:val="num" w:pos="5040"/>
        </w:tabs>
        <w:ind w:left="5040" w:hanging="360"/>
      </w:pPr>
      <w:rPr>
        <w:rFonts w:ascii="Arial" w:hAnsi="Arial" w:hint="default"/>
      </w:rPr>
    </w:lvl>
    <w:lvl w:ilvl="7" w:tplc="E38E7562" w:tentative="1">
      <w:start w:val="1"/>
      <w:numFmt w:val="bullet"/>
      <w:lvlText w:val="•"/>
      <w:lvlJc w:val="left"/>
      <w:pPr>
        <w:tabs>
          <w:tab w:val="num" w:pos="5760"/>
        </w:tabs>
        <w:ind w:left="5760" w:hanging="360"/>
      </w:pPr>
      <w:rPr>
        <w:rFonts w:ascii="Arial" w:hAnsi="Arial" w:hint="default"/>
      </w:rPr>
    </w:lvl>
    <w:lvl w:ilvl="8" w:tplc="CC5C7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0F7DA4"/>
    <w:multiLevelType w:val="hybridMultilevel"/>
    <w:tmpl w:val="8704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9524C5"/>
    <w:multiLevelType w:val="hybridMultilevel"/>
    <w:tmpl w:val="98A69BB8"/>
    <w:lvl w:ilvl="0" w:tplc="7C4AA810">
      <w:start w:val="1"/>
      <w:numFmt w:val="bullet"/>
      <w:lvlText w:val="•"/>
      <w:lvlJc w:val="left"/>
      <w:pPr>
        <w:tabs>
          <w:tab w:val="num" w:pos="720"/>
        </w:tabs>
        <w:ind w:left="720" w:hanging="360"/>
      </w:pPr>
      <w:rPr>
        <w:rFonts w:ascii="Arial" w:hAnsi="Arial" w:hint="default"/>
      </w:rPr>
    </w:lvl>
    <w:lvl w:ilvl="1" w:tplc="0F521CDC" w:tentative="1">
      <w:start w:val="1"/>
      <w:numFmt w:val="bullet"/>
      <w:lvlText w:val="•"/>
      <w:lvlJc w:val="left"/>
      <w:pPr>
        <w:tabs>
          <w:tab w:val="num" w:pos="1440"/>
        </w:tabs>
        <w:ind w:left="1440" w:hanging="360"/>
      </w:pPr>
      <w:rPr>
        <w:rFonts w:ascii="Arial" w:hAnsi="Arial" w:hint="default"/>
      </w:rPr>
    </w:lvl>
    <w:lvl w:ilvl="2" w:tplc="8E944740" w:tentative="1">
      <w:start w:val="1"/>
      <w:numFmt w:val="bullet"/>
      <w:lvlText w:val="•"/>
      <w:lvlJc w:val="left"/>
      <w:pPr>
        <w:tabs>
          <w:tab w:val="num" w:pos="2160"/>
        </w:tabs>
        <w:ind w:left="2160" w:hanging="360"/>
      </w:pPr>
      <w:rPr>
        <w:rFonts w:ascii="Arial" w:hAnsi="Arial" w:hint="default"/>
      </w:rPr>
    </w:lvl>
    <w:lvl w:ilvl="3" w:tplc="D9AC4754" w:tentative="1">
      <w:start w:val="1"/>
      <w:numFmt w:val="bullet"/>
      <w:lvlText w:val="•"/>
      <w:lvlJc w:val="left"/>
      <w:pPr>
        <w:tabs>
          <w:tab w:val="num" w:pos="2880"/>
        </w:tabs>
        <w:ind w:left="2880" w:hanging="360"/>
      </w:pPr>
      <w:rPr>
        <w:rFonts w:ascii="Arial" w:hAnsi="Arial" w:hint="default"/>
      </w:rPr>
    </w:lvl>
    <w:lvl w:ilvl="4" w:tplc="B7A02198" w:tentative="1">
      <w:start w:val="1"/>
      <w:numFmt w:val="bullet"/>
      <w:lvlText w:val="•"/>
      <w:lvlJc w:val="left"/>
      <w:pPr>
        <w:tabs>
          <w:tab w:val="num" w:pos="3600"/>
        </w:tabs>
        <w:ind w:left="3600" w:hanging="360"/>
      </w:pPr>
      <w:rPr>
        <w:rFonts w:ascii="Arial" w:hAnsi="Arial" w:hint="default"/>
      </w:rPr>
    </w:lvl>
    <w:lvl w:ilvl="5" w:tplc="244E3314" w:tentative="1">
      <w:start w:val="1"/>
      <w:numFmt w:val="bullet"/>
      <w:lvlText w:val="•"/>
      <w:lvlJc w:val="left"/>
      <w:pPr>
        <w:tabs>
          <w:tab w:val="num" w:pos="4320"/>
        </w:tabs>
        <w:ind w:left="4320" w:hanging="360"/>
      </w:pPr>
      <w:rPr>
        <w:rFonts w:ascii="Arial" w:hAnsi="Arial" w:hint="default"/>
      </w:rPr>
    </w:lvl>
    <w:lvl w:ilvl="6" w:tplc="E99CAF26" w:tentative="1">
      <w:start w:val="1"/>
      <w:numFmt w:val="bullet"/>
      <w:lvlText w:val="•"/>
      <w:lvlJc w:val="left"/>
      <w:pPr>
        <w:tabs>
          <w:tab w:val="num" w:pos="5040"/>
        </w:tabs>
        <w:ind w:left="5040" w:hanging="360"/>
      </w:pPr>
      <w:rPr>
        <w:rFonts w:ascii="Arial" w:hAnsi="Arial" w:hint="default"/>
      </w:rPr>
    </w:lvl>
    <w:lvl w:ilvl="7" w:tplc="DCFC34EA" w:tentative="1">
      <w:start w:val="1"/>
      <w:numFmt w:val="bullet"/>
      <w:lvlText w:val="•"/>
      <w:lvlJc w:val="left"/>
      <w:pPr>
        <w:tabs>
          <w:tab w:val="num" w:pos="5760"/>
        </w:tabs>
        <w:ind w:left="5760" w:hanging="360"/>
      </w:pPr>
      <w:rPr>
        <w:rFonts w:ascii="Arial" w:hAnsi="Arial" w:hint="default"/>
      </w:rPr>
    </w:lvl>
    <w:lvl w:ilvl="8" w:tplc="5F9EBB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C5055C"/>
    <w:multiLevelType w:val="hybridMultilevel"/>
    <w:tmpl w:val="7A7A0548"/>
    <w:lvl w:ilvl="0" w:tplc="1F822F44">
      <w:start w:val="1"/>
      <w:numFmt w:val="bullet"/>
      <w:lvlText w:val="•"/>
      <w:lvlJc w:val="left"/>
      <w:pPr>
        <w:tabs>
          <w:tab w:val="num" w:pos="720"/>
        </w:tabs>
        <w:ind w:left="720" w:hanging="360"/>
      </w:pPr>
      <w:rPr>
        <w:rFonts w:ascii="Arial" w:hAnsi="Arial" w:hint="default"/>
      </w:rPr>
    </w:lvl>
    <w:lvl w:ilvl="1" w:tplc="941C7554" w:tentative="1">
      <w:start w:val="1"/>
      <w:numFmt w:val="bullet"/>
      <w:lvlText w:val="•"/>
      <w:lvlJc w:val="left"/>
      <w:pPr>
        <w:tabs>
          <w:tab w:val="num" w:pos="1440"/>
        </w:tabs>
        <w:ind w:left="1440" w:hanging="360"/>
      </w:pPr>
      <w:rPr>
        <w:rFonts w:ascii="Arial" w:hAnsi="Arial" w:hint="default"/>
      </w:rPr>
    </w:lvl>
    <w:lvl w:ilvl="2" w:tplc="774AAFBC" w:tentative="1">
      <w:start w:val="1"/>
      <w:numFmt w:val="bullet"/>
      <w:lvlText w:val="•"/>
      <w:lvlJc w:val="left"/>
      <w:pPr>
        <w:tabs>
          <w:tab w:val="num" w:pos="2160"/>
        </w:tabs>
        <w:ind w:left="2160" w:hanging="360"/>
      </w:pPr>
      <w:rPr>
        <w:rFonts w:ascii="Arial" w:hAnsi="Arial" w:hint="default"/>
      </w:rPr>
    </w:lvl>
    <w:lvl w:ilvl="3" w:tplc="42DAF88A" w:tentative="1">
      <w:start w:val="1"/>
      <w:numFmt w:val="bullet"/>
      <w:lvlText w:val="•"/>
      <w:lvlJc w:val="left"/>
      <w:pPr>
        <w:tabs>
          <w:tab w:val="num" w:pos="2880"/>
        </w:tabs>
        <w:ind w:left="2880" w:hanging="360"/>
      </w:pPr>
      <w:rPr>
        <w:rFonts w:ascii="Arial" w:hAnsi="Arial" w:hint="default"/>
      </w:rPr>
    </w:lvl>
    <w:lvl w:ilvl="4" w:tplc="90DCCA46" w:tentative="1">
      <w:start w:val="1"/>
      <w:numFmt w:val="bullet"/>
      <w:lvlText w:val="•"/>
      <w:lvlJc w:val="left"/>
      <w:pPr>
        <w:tabs>
          <w:tab w:val="num" w:pos="3600"/>
        </w:tabs>
        <w:ind w:left="3600" w:hanging="360"/>
      </w:pPr>
      <w:rPr>
        <w:rFonts w:ascii="Arial" w:hAnsi="Arial" w:hint="default"/>
      </w:rPr>
    </w:lvl>
    <w:lvl w:ilvl="5" w:tplc="53E4E77E" w:tentative="1">
      <w:start w:val="1"/>
      <w:numFmt w:val="bullet"/>
      <w:lvlText w:val="•"/>
      <w:lvlJc w:val="left"/>
      <w:pPr>
        <w:tabs>
          <w:tab w:val="num" w:pos="4320"/>
        </w:tabs>
        <w:ind w:left="4320" w:hanging="360"/>
      </w:pPr>
      <w:rPr>
        <w:rFonts w:ascii="Arial" w:hAnsi="Arial" w:hint="default"/>
      </w:rPr>
    </w:lvl>
    <w:lvl w:ilvl="6" w:tplc="4B406180" w:tentative="1">
      <w:start w:val="1"/>
      <w:numFmt w:val="bullet"/>
      <w:lvlText w:val="•"/>
      <w:lvlJc w:val="left"/>
      <w:pPr>
        <w:tabs>
          <w:tab w:val="num" w:pos="5040"/>
        </w:tabs>
        <w:ind w:left="5040" w:hanging="360"/>
      </w:pPr>
      <w:rPr>
        <w:rFonts w:ascii="Arial" w:hAnsi="Arial" w:hint="default"/>
      </w:rPr>
    </w:lvl>
    <w:lvl w:ilvl="7" w:tplc="FDD4770A" w:tentative="1">
      <w:start w:val="1"/>
      <w:numFmt w:val="bullet"/>
      <w:lvlText w:val="•"/>
      <w:lvlJc w:val="left"/>
      <w:pPr>
        <w:tabs>
          <w:tab w:val="num" w:pos="5760"/>
        </w:tabs>
        <w:ind w:left="5760" w:hanging="360"/>
      </w:pPr>
      <w:rPr>
        <w:rFonts w:ascii="Arial" w:hAnsi="Arial" w:hint="default"/>
      </w:rPr>
    </w:lvl>
    <w:lvl w:ilvl="8" w:tplc="1B8C19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414176"/>
    <w:multiLevelType w:val="hybridMultilevel"/>
    <w:tmpl w:val="D60AD006"/>
    <w:lvl w:ilvl="0" w:tplc="15E68D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D7962"/>
    <w:multiLevelType w:val="hybridMultilevel"/>
    <w:tmpl w:val="ECBA291E"/>
    <w:lvl w:ilvl="0" w:tplc="DBA25E1E">
      <w:start w:val="1"/>
      <w:numFmt w:val="bullet"/>
      <w:lvlText w:val="•"/>
      <w:lvlJc w:val="left"/>
      <w:pPr>
        <w:tabs>
          <w:tab w:val="num" w:pos="720"/>
        </w:tabs>
        <w:ind w:left="720" w:hanging="360"/>
      </w:pPr>
      <w:rPr>
        <w:rFonts w:ascii="Arial" w:hAnsi="Arial" w:hint="default"/>
      </w:rPr>
    </w:lvl>
    <w:lvl w:ilvl="1" w:tplc="355C6034" w:tentative="1">
      <w:start w:val="1"/>
      <w:numFmt w:val="bullet"/>
      <w:lvlText w:val="•"/>
      <w:lvlJc w:val="left"/>
      <w:pPr>
        <w:tabs>
          <w:tab w:val="num" w:pos="1440"/>
        </w:tabs>
        <w:ind w:left="1440" w:hanging="360"/>
      </w:pPr>
      <w:rPr>
        <w:rFonts w:ascii="Arial" w:hAnsi="Arial" w:hint="default"/>
      </w:rPr>
    </w:lvl>
    <w:lvl w:ilvl="2" w:tplc="30A6AF70" w:tentative="1">
      <w:start w:val="1"/>
      <w:numFmt w:val="bullet"/>
      <w:lvlText w:val="•"/>
      <w:lvlJc w:val="left"/>
      <w:pPr>
        <w:tabs>
          <w:tab w:val="num" w:pos="2160"/>
        </w:tabs>
        <w:ind w:left="2160" w:hanging="360"/>
      </w:pPr>
      <w:rPr>
        <w:rFonts w:ascii="Arial" w:hAnsi="Arial" w:hint="default"/>
      </w:rPr>
    </w:lvl>
    <w:lvl w:ilvl="3" w:tplc="ED321A4E" w:tentative="1">
      <w:start w:val="1"/>
      <w:numFmt w:val="bullet"/>
      <w:lvlText w:val="•"/>
      <w:lvlJc w:val="left"/>
      <w:pPr>
        <w:tabs>
          <w:tab w:val="num" w:pos="2880"/>
        </w:tabs>
        <w:ind w:left="2880" w:hanging="360"/>
      </w:pPr>
      <w:rPr>
        <w:rFonts w:ascii="Arial" w:hAnsi="Arial" w:hint="default"/>
      </w:rPr>
    </w:lvl>
    <w:lvl w:ilvl="4" w:tplc="6A6E9750" w:tentative="1">
      <w:start w:val="1"/>
      <w:numFmt w:val="bullet"/>
      <w:lvlText w:val="•"/>
      <w:lvlJc w:val="left"/>
      <w:pPr>
        <w:tabs>
          <w:tab w:val="num" w:pos="3600"/>
        </w:tabs>
        <w:ind w:left="3600" w:hanging="360"/>
      </w:pPr>
      <w:rPr>
        <w:rFonts w:ascii="Arial" w:hAnsi="Arial" w:hint="default"/>
      </w:rPr>
    </w:lvl>
    <w:lvl w:ilvl="5" w:tplc="7A8E099C" w:tentative="1">
      <w:start w:val="1"/>
      <w:numFmt w:val="bullet"/>
      <w:lvlText w:val="•"/>
      <w:lvlJc w:val="left"/>
      <w:pPr>
        <w:tabs>
          <w:tab w:val="num" w:pos="4320"/>
        </w:tabs>
        <w:ind w:left="4320" w:hanging="360"/>
      </w:pPr>
      <w:rPr>
        <w:rFonts w:ascii="Arial" w:hAnsi="Arial" w:hint="default"/>
      </w:rPr>
    </w:lvl>
    <w:lvl w:ilvl="6" w:tplc="09DEE018" w:tentative="1">
      <w:start w:val="1"/>
      <w:numFmt w:val="bullet"/>
      <w:lvlText w:val="•"/>
      <w:lvlJc w:val="left"/>
      <w:pPr>
        <w:tabs>
          <w:tab w:val="num" w:pos="5040"/>
        </w:tabs>
        <w:ind w:left="5040" w:hanging="360"/>
      </w:pPr>
      <w:rPr>
        <w:rFonts w:ascii="Arial" w:hAnsi="Arial" w:hint="default"/>
      </w:rPr>
    </w:lvl>
    <w:lvl w:ilvl="7" w:tplc="7C84731C" w:tentative="1">
      <w:start w:val="1"/>
      <w:numFmt w:val="bullet"/>
      <w:lvlText w:val="•"/>
      <w:lvlJc w:val="left"/>
      <w:pPr>
        <w:tabs>
          <w:tab w:val="num" w:pos="5760"/>
        </w:tabs>
        <w:ind w:left="5760" w:hanging="360"/>
      </w:pPr>
      <w:rPr>
        <w:rFonts w:ascii="Arial" w:hAnsi="Arial" w:hint="default"/>
      </w:rPr>
    </w:lvl>
    <w:lvl w:ilvl="8" w:tplc="53D228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1C28C0"/>
    <w:multiLevelType w:val="hybridMultilevel"/>
    <w:tmpl w:val="3432B432"/>
    <w:lvl w:ilvl="0" w:tplc="98A8CE40">
      <w:start w:val="1"/>
      <w:numFmt w:val="bullet"/>
      <w:lvlText w:val="•"/>
      <w:lvlJc w:val="left"/>
      <w:pPr>
        <w:tabs>
          <w:tab w:val="num" w:pos="720"/>
        </w:tabs>
        <w:ind w:left="720" w:hanging="360"/>
      </w:pPr>
      <w:rPr>
        <w:rFonts w:ascii="Arial" w:hAnsi="Arial" w:hint="default"/>
      </w:rPr>
    </w:lvl>
    <w:lvl w:ilvl="1" w:tplc="ECAC4A6C" w:tentative="1">
      <w:start w:val="1"/>
      <w:numFmt w:val="bullet"/>
      <w:lvlText w:val="•"/>
      <w:lvlJc w:val="left"/>
      <w:pPr>
        <w:tabs>
          <w:tab w:val="num" w:pos="1440"/>
        </w:tabs>
        <w:ind w:left="1440" w:hanging="360"/>
      </w:pPr>
      <w:rPr>
        <w:rFonts w:ascii="Arial" w:hAnsi="Arial" w:hint="default"/>
      </w:rPr>
    </w:lvl>
    <w:lvl w:ilvl="2" w:tplc="9CF4DEB2" w:tentative="1">
      <w:start w:val="1"/>
      <w:numFmt w:val="bullet"/>
      <w:lvlText w:val="•"/>
      <w:lvlJc w:val="left"/>
      <w:pPr>
        <w:tabs>
          <w:tab w:val="num" w:pos="2160"/>
        </w:tabs>
        <w:ind w:left="2160" w:hanging="360"/>
      </w:pPr>
      <w:rPr>
        <w:rFonts w:ascii="Arial" w:hAnsi="Arial" w:hint="default"/>
      </w:rPr>
    </w:lvl>
    <w:lvl w:ilvl="3" w:tplc="D59A2DEE" w:tentative="1">
      <w:start w:val="1"/>
      <w:numFmt w:val="bullet"/>
      <w:lvlText w:val="•"/>
      <w:lvlJc w:val="left"/>
      <w:pPr>
        <w:tabs>
          <w:tab w:val="num" w:pos="2880"/>
        </w:tabs>
        <w:ind w:left="2880" w:hanging="360"/>
      </w:pPr>
      <w:rPr>
        <w:rFonts w:ascii="Arial" w:hAnsi="Arial" w:hint="default"/>
      </w:rPr>
    </w:lvl>
    <w:lvl w:ilvl="4" w:tplc="4D1EED2E" w:tentative="1">
      <w:start w:val="1"/>
      <w:numFmt w:val="bullet"/>
      <w:lvlText w:val="•"/>
      <w:lvlJc w:val="left"/>
      <w:pPr>
        <w:tabs>
          <w:tab w:val="num" w:pos="3600"/>
        </w:tabs>
        <w:ind w:left="3600" w:hanging="360"/>
      </w:pPr>
      <w:rPr>
        <w:rFonts w:ascii="Arial" w:hAnsi="Arial" w:hint="default"/>
      </w:rPr>
    </w:lvl>
    <w:lvl w:ilvl="5" w:tplc="BC00BF7A" w:tentative="1">
      <w:start w:val="1"/>
      <w:numFmt w:val="bullet"/>
      <w:lvlText w:val="•"/>
      <w:lvlJc w:val="left"/>
      <w:pPr>
        <w:tabs>
          <w:tab w:val="num" w:pos="4320"/>
        </w:tabs>
        <w:ind w:left="4320" w:hanging="360"/>
      </w:pPr>
      <w:rPr>
        <w:rFonts w:ascii="Arial" w:hAnsi="Arial" w:hint="default"/>
      </w:rPr>
    </w:lvl>
    <w:lvl w:ilvl="6" w:tplc="3C1A400E" w:tentative="1">
      <w:start w:val="1"/>
      <w:numFmt w:val="bullet"/>
      <w:lvlText w:val="•"/>
      <w:lvlJc w:val="left"/>
      <w:pPr>
        <w:tabs>
          <w:tab w:val="num" w:pos="5040"/>
        </w:tabs>
        <w:ind w:left="5040" w:hanging="360"/>
      </w:pPr>
      <w:rPr>
        <w:rFonts w:ascii="Arial" w:hAnsi="Arial" w:hint="default"/>
      </w:rPr>
    </w:lvl>
    <w:lvl w:ilvl="7" w:tplc="BEAEC1E2" w:tentative="1">
      <w:start w:val="1"/>
      <w:numFmt w:val="bullet"/>
      <w:lvlText w:val="•"/>
      <w:lvlJc w:val="left"/>
      <w:pPr>
        <w:tabs>
          <w:tab w:val="num" w:pos="5760"/>
        </w:tabs>
        <w:ind w:left="5760" w:hanging="360"/>
      </w:pPr>
      <w:rPr>
        <w:rFonts w:ascii="Arial" w:hAnsi="Arial" w:hint="default"/>
      </w:rPr>
    </w:lvl>
    <w:lvl w:ilvl="8" w:tplc="84701A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D7770F"/>
    <w:multiLevelType w:val="hybridMultilevel"/>
    <w:tmpl w:val="6AC0E65C"/>
    <w:lvl w:ilvl="0" w:tplc="D4D68E86">
      <w:start w:val="1"/>
      <w:numFmt w:val="decimal"/>
      <w:lvlText w:val="%1."/>
      <w:lvlJc w:val="left"/>
      <w:pPr>
        <w:ind w:left="1800" w:hanging="360"/>
      </w:pPr>
      <w:rPr>
        <w:rFonts w:asciiTheme="minorHAnsi" w:eastAsiaTheme="minorHAnsi" w:hAnsiTheme="minorHAnsi" w:cstheme="minorHAns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E3462AA"/>
    <w:multiLevelType w:val="hybridMultilevel"/>
    <w:tmpl w:val="4706114A"/>
    <w:lvl w:ilvl="0" w:tplc="C7F0C968">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num w:numId="1" w16cid:durableId="1948348548">
    <w:abstractNumId w:val="1"/>
  </w:num>
  <w:num w:numId="2" w16cid:durableId="2099710893">
    <w:abstractNumId w:val="8"/>
  </w:num>
  <w:num w:numId="3" w16cid:durableId="1689453743">
    <w:abstractNumId w:val="3"/>
  </w:num>
  <w:num w:numId="4" w16cid:durableId="404574104">
    <w:abstractNumId w:val="0"/>
  </w:num>
  <w:num w:numId="5" w16cid:durableId="618727352">
    <w:abstractNumId w:val="10"/>
  </w:num>
  <w:num w:numId="6" w16cid:durableId="1122263281">
    <w:abstractNumId w:val="9"/>
  </w:num>
  <w:num w:numId="7" w16cid:durableId="115294079">
    <w:abstractNumId w:val="7"/>
  </w:num>
  <w:num w:numId="8" w16cid:durableId="1493063362">
    <w:abstractNumId w:val="4"/>
  </w:num>
  <w:num w:numId="9" w16cid:durableId="1048719518">
    <w:abstractNumId w:val="6"/>
  </w:num>
  <w:num w:numId="10" w16cid:durableId="342127979">
    <w:abstractNumId w:val="12"/>
  </w:num>
  <w:num w:numId="11" w16cid:durableId="935483198">
    <w:abstractNumId w:val="5"/>
  </w:num>
  <w:num w:numId="12" w16cid:durableId="653878020">
    <w:abstractNumId w:val="11"/>
  </w:num>
  <w:num w:numId="13" w16cid:durableId="60438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5E"/>
    <w:rsid w:val="00002059"/>
    <w:rsid w:val="00005355"/>
    <w:rsid w:val="0001574C"/>
    <w:rsid w:val="000627F5"/>
    <w:rsid w:val="00063EE1"/>
    <w:rsid w:val="0008008F"/>
    <w:rsid w:val="000A3040"/>
    <w:rsid w:val="000A6695"/>
    <w:rsid w:val="000B3CEB"/>
    <w:rsid w:val="000D0D6E"/>
    <w:rsid w:val="000E2B21"/>
    <w:rsid w:val="000E66CC"/>
    <w:rsid w:val="000E702F"/>
    <w:rsid w:val="000F6340"/>
    <w:rsid w:val="00103325"/>
    <w:rsid w:val="0011524D"/>
    <w:rsid w:val="0012139D"/>
    <w:rsid w:val="00144607"/>
    <w:rsid w:val="001450E6"/>
    <w:rsid w:val="00152A5A"/>
    <w:rsid w:val="00155AF2"/>
    <w:rsid w:val="00164AC1"/>
    <w:rsid w:val="00184BD9"/>
    <w:rsid w:val="001A7212"/>
    <w:rsid w:val="001D0112"/>
    <w:rsid w:val="001D7F49"/>
    <w:rsid w:val="001F0135"/>
    <w:rsid w:val="00217373"/>
    <w:rsid w:val="002244A7"/>
    <w:rsid w:val="002254A4"/>
    <w:rsid w:val="0022617F"/>
    <w:rsid w:val="00245F45"/>
    <w:rsid w:val="002464F2"/>
    <w:rsid w:val="00265FB3"/>
    <w:rsid w:val="00272C97"/>
    <w:rsid w:val="00273AD8"/>
    <w:rsid w:val="002B297C"/>
    <w:rsid w:val="002C00E6"/>
    <w:rsid w:val="002E44B0"/>
    <w:rsid w:val="002F48D8"/>
    <w:rsid w:val="002F6EC5"/>
    <w:rsid w:val="003068CD"/>
    <w:rsid w:val="003126D0"/>
    <w:rsid w:val="003171DF"/>
    <w:rsid w:val="00325CE9"/>
    <w:rsid w:val="00345BFC"/>
    <w:rsid w:val="00346177"/>
    <w:rsid w:val="00350FEB"/>
    <w:rsid w:val="0037250E"/>
    <w:rsid w:val="003766B5"/>
    <w:rsid w:val="0037760B"/>
    <w:rsid w:val="003801D4"/>
    <w:rsid w:val="00391B66"/>
    <w:rsid w:val="003A4A3D"/>
    <w:rsid w:val="003B238A"/>
    <w:rsid w:val="003B3FE6"/>
    <w:rsid w:val="003B5FF2"/>
    <w:rsid w:val="003C15C4"/>
    <w:rsid w:val="003C535F"/>
    <w:rsid w:val="003D2531"/>
    <w:rsid w:val="003D5CC3"/>
    <w:rsid w:val="003E6CFF"/>
    <w:rsid w:val="00401C0B"/>
    <w:rsid w:val="00406119"/>
    <w:rsid w:val="00406A7B"/>
    <w:rsid w:val="00407D96"/>
    <w:rsid w:val="00433C1E"/>
    <w:rsid w:val="00435A51"/>
    <w:rsid w:val="004360E6"/>
    <w:rsid w:val="004466CF"/>
    <w:rsid w:val="0046619A"/>
    <w:rsid w:val="00490FDD"/>
    <w:rsid w:val="004D3CBD"/>
    <w:rsid w:val="004F3481"/>
    <w:rsid w:val="004F7F43"/>
    <w:rsid w:val="00502310"/>
    <w:rsid w:val="00514369"/>
    <w:rsid w:val="00514C1B"/>
    <w:rsid w:val="00515D9E"/>
    <w:rsid w:val="005160F2"/>
    <w:rsid w:val="00517E14"/>
    <w:rsid w:val="00521156"/>
    <w:rsid w:val="00524064"/>
    <w:rsid w:val="00524764"/>
    <w:rsid w:val="00531CD7"/>
    <w:rsid w:val="005335E5"/>
    <w:rsid w:val="00536F72"/>
    <w:rsid w:val="00545374"/>
    <w:rsid w:val="0055208E"/>
    <w:rsid w:val="00556672"/>
    <w:rsid w:val="005648E6"/>
    <w:rsid w:val="00570BB9"/>
    <w:rsid w:val="00582681"/>
    <w:rsid w:val="00583263"/>
    <w:rsid w:val="005847E3"/>
    <w:rsid w:val="00591208"/>
    <w:rsid w:val="005A65E2"/>
    <w:rsid w:val="005B77B9"/>
    <w:rsid w:val="005D4920"/>
    <w:rsid w:val="005D4C25"/>
    <w:rsid w:val="005E1309"/>
    <w:rsid w:val="005F6F15"/>
    <w:rsid w:val="00610771"/>
    <w:rsid w:val="006254C4"/>
    <w:rsid w:val="00625802"/>
    <w:rsid w:val="0063285B"/>
    <w:rsid w:val="00641095"/>
    <w:rsid w:val="00653427"/>
    <w:rsid w:val="006813CA"/>
    <w:rsid w:val="00683057"/>
    <w:rsid w:val="0068319D"/>
    <w:rsid w:val="00687635"/>
    <w:rsid w:val="006932A0"/>
    <w:rsid w:val="00697A62"/>
    <w:rsid w:val="00697A65"/>
    <w:rsid w:val="006C6265"/>
    <w:rsid w:val="006D16A2"/>
    <w:rsid w:val="006D231A"/>
    <w:rsid w:val="00710E45"/>
    <w:rsid w:val="0071228D"/>
    <w:rsid w:val="00720AC5"/>
    <w:rsid w:val="00721686"/>
    <w:rsid w:val="007278B9"/>
    <w:rsid w:val="00744DF6"/>
    <w:rsid w:val="00753FD2"/>
    <w:rsid w:val="0076581A"/>
    <w:rsid w:val="00777D90"/>
    <w:rsid w:val="00785181"/>
    <w:rsid w:val="007A145E"/>
    <w:rsid w:val="007B084D"/>
    <w:rsid w:val="007C0F4B"/>
    <w:rsid w:val="007C1631"/>
    <w:rsid w:val="007C1E54"/>
    <w:rsid w:val="007C47A5"/>
    <w:rsid w:val="007E6380"/>
    <w:rsid w:val="007F6E8E"/>
    <w:rsid w:val="00802FC1"/>
    <w:rsid w:val="00812B99"/>
    <w:rsid w:val="00814DC0"/>
    <w:rsid w:val="00815522"/>
    <w:rsid w:val="00822580"/>
    <w:rsid w:val="008354DB"/>
    <w:rsid w:val="00842D8D"/>
    <w:rsid w:val="00846EEB"/>
    <w:rsid w:val="00847C96"/>
    <w:rsid w:val="00850B73"/>
    <w:rsid w:val="00852A58"/>
    <w:rsid w:val="008B4BDB"/>
    <w:rsid w:val="008C1433"/>
    <w:rsid w:val="008C40F9"/>
    <w:rsid w:val="008D035D"/>
    <w:rsid w:val="008D4F16"/>
    <w:rsid w:val="008D7FBE"/>
    <w:rsid w:val="008E502F"/>
    <w:rsid w:val="00926507"/>
    <w:rsid w:val="00932DF4"/>
    <w:rsid w:val="0093546C"/>
    <w:rsid w:val="00937F94"/>
    <w:rsid w:val="00955A30"/>
    <w:rsid w:val="0096092D"/>
    <w:rsid w:val="00964E35"/>
    <w:rsid w:val="00967B7C"/>
    <w:rsid w:val="009806B7"/>
    <w:rsid w:val="009927A6"/>
    <w:rsid w:val="009928A5"/>
    <w:rsid w:val="00993AB9"/>
    <w:rsid w:val="009A5EB7"/>
    <w:rsid w:val="009B2F84"/>
    <w:rsid w:val="009E0C28"/>
    <w:rsid w:val="009E1DAC"/>
    <w:rsid w:val="009E286C"/>
    <w:rsid w:val="00A125DB"/>
    <w:rsid w:val="00A27AD8"/>
    <w:rsid w:val="00A32021"/>
    <w:rsid w:val="00A47818"/>
    <w:rsid w:val="00A73ADC"/>
    <w:rsid w:val="00A95402"/>
    <w:rsid w:val="00AB3EA2"/>
    <w:rsid w:val="00AC0031"/>
    <w:rsid w:val="00AC1D6F"/>
    <w:rsid w:val="00AE132D"/>
    <w:rsid w:val="00AF3DD4"/>
    <w:rsid w:val="00B07CC3"/>
    <w:rsid w:val="00B26EBD"/>
    <w:rsid w:val="00B30AA3"/>
    <w:rsid w:val="00B348FA"/>
    <w:rsid w:val="00B42060"/>
    <w:rsid w:val="00B7134C"/>
    <w:rsid w:val="00B92F5D"/>
    <w:rsid w:val="00BA33E5"/>
    <w:rsid w:val="00BB28DC"/>
    <w:rsid w:val="00BD5C6E"/>
    <w:rsid w:val="00BE5D70"/>
    <w:rsid w:val="00BE7AE8"/>
    <w:rsid w:val="00BF3D39"/>
    <w:rsid w:val="00BF504A"/>
    <w:rsid w:val="00BF7984"/>
    <w:rsid w:val="00C222DC"/>
    <w:rsid w:val="00C34ED7"/>
    <w:rsid w:val="00C41833"/>
    <w:rsid w:val="00C44CEA"/>
    <w:rsid w:val="00C5446D"/>
    <w:rsid w:val="00C704A9"/>
    <w:rsid w:val="00C73E41"/>
    <w:rsid w:val="00CA2A71"/>
    <w:rsid w:val="00CB6314"/>
    <w:rsid w:val="00CB7B82"/>
    <w:rsid w:val="00CC78CD"/>
    <w:rsid w:val="00CD6F62"/>
    <w:rsid w:val="00CE3724"/>
    <w:rsid w:val="00D12C21"/>
    <w:rsid w:val="00D13B7E"/>
    <w:rsid w:val="00D408EF"/>
    <w:rsid w:val="00D44B70"/>
    <w:rsid w:val="00D77A5E"/>
    <w:rsid w:val="00D82180"/>
    <w:rsid w:val="00D83797"/>
    <w:rsid w:val="00DC1B97"/>
    <w:rsid w:val="00DC779C"/>
    <w:rsid w:val="00DD3C6F"/>
    <w:rsid w:val="00DD4D53"/>
    <w:rsid w:val="00E2057E"/>
    <w:rsid w:val="00E30001"/>
    <w:rsid w:val="00E301FE"/>
    <w:rsid w:val="00E73772"/>
    <w:rsid w:val="00E75407"/>
    <w:rsid w:val="00EA2DB1"/>
    <w:rsid w:val="00EA3349"/>
    <w:rsid w:val="00EA4AFD"/>
    <w:rsid w:val="00ED1B7B"/>
    <w:rsid w:val="00ED418A"/>
    <w:rsid w:val="00F04D88"/>
    <w:rsid w:val="00F156BD"/>
    <w:rsid w:val="00F24CA7"/>
    <w:rsid w:val="00F400EA"/>
    <w:rsid w:val="00F4242C"/>
    <w:rsid w:val="00F5670B"/>
    <w:rsid w:val="00F96F06"/>
    <w:rsid w:val="00F97D69"/>
    <w:rsid w:val="00FA054E"/>
    <w:rsid w:val="00FA3C25"/>
    <w:rsid w:val="00FA6839"/>
    <w:rsid w:val="00FA7359"/>
    <w:rsid w:val="00FB17AD"/>
    <w:rsid w:val="00FC2B21"/>
    <w:rsid w:val="00FC75EC"/>
    <w:rsid w:val="00FD1AA2"/>
    <w:rsid w:val="00FD3859"/>
    <w:rsid w:val="00FD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11DD"/>
  <w15:chartTrackingRefBased/>
  <w15:docId w15:val="{55828D9E-1831-4CA4-B29F-B528B71B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7A5E"/>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77A5E"/>
    <w:rPr>
      <w:rFonts w:ascii="Arial" w:eastAsia="Arial" w:hAnsi="Arial" w:cs="Arial"/>
      <w:lang w:val="en-US"/>
    </w:rPr>
  </w:style>
  <w:style w:type="paragraph" w:styleId="ListParagraph">
    <w:name w:val="List Paragraph"/>
    <w:basedOn w:val="Normal"/>
    <w:uiPriority w:val="34"/>
    <w:qFormat/>
    <w:rsid w:val="00D77A5E"/>
    <w:pPr>
      <w:widowControl w:val="0"/>
      <w:autoSpaceDE w:val="0"/>
      <w:autoSpaceDN w:val="0"/>
      <w:spacing w:after="0" w:line="240" w:lineRule="auto"/>
      <w:ind w:left="837" w:right="106" w:hanging="720"/>
      <w:jc w:val="both"/>
    </w:pPr>
    <w:rPr>
      <w:rFonts w:ascii="Arial" w:eastAsia="Arial" w:hAnsi="Arial" w:cs="Arial"/>
      <w:lang w:val="en-US"/>
    </w:rPr>
  </w:style>
  <w:style w:type="paragraph" w:customStyle="1" w:styleId="p2">
    <w:name w:val="p2"/>
    <w:basedOn w:val="Normal"/>
    <w:rsid w:val="000D0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F9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5742">
      <w:bodyDiv w:val="1"/>
      <w:marLeft w:val="0"/>
      <w:marRight w:val="0"/>
      <w:marTop w:val="0"/>
      <w:marBottom w:val="0"/>
      <w:divBdr>
        <w:top w:val="none" w:sz="0" w:space="0" w:color="auto"/>
        <w:left w:val="none" w:sz="0" w:space="0" w:color="auto"/>
        <w:bottom w:val="none" w:sz="0" w:space="0" w:color="auto"/>
        <w:right w:val="none" w:sz="0" w:space="0" w:color="auto"/>
      </w:divBdr>
      <w:divsChild>
        <w:div w:id="252054530">
          <w:marLeft w:val="446"/>
          <w:marRight w:val="0"/>
          <w:marTop w:val="0"/>
          <w:marBottom w:val="0"/>
          <w:divBdr>
            <w:top w:val="none" w:sz="0" w:space="0" w:color="auto"/>
            <w:left w:val="none" w:sz="0" w:space="0" w:color="auto"/>
            <w:bottom w:val="none" w:sz="0" w:space="0" w:color="auto"/>
            <w:right w:val="none" w:sz="0" w:space="0" w:color="auto"/>
          </w:divBdr>
        </w:div>
      </w:divsChild>
    </w:div>
    <w:div w:id="1343625399">
      <w:bodyDiv w:val="1"/>
      <w:marLeft w:val="0"/>
      <w:marRight w:val="0"/>
      <w:marTop w:val="0"/>
      <w:marBottom w:val="0"/>
      <w:divBdr>
        <w:top w:val="none" w:sz="0" w:space="0" w:color="auto"/>
        <w:left w:val="none" w:sz="0" w:space="0" w:color="auto"/>
        <w:bottom w:val="none" w:sz="0" w:space="0" w:color="auto"/>
        <w:right w:val="none" w:sz="0" w:space="0" w:color="auto"/>
      </w:divBdr>
      <w:divsChild>
        <w:div w:id="1775053165">
          <w:marLeft w:val="446"/>
          <w:marRight w:val="0"/>
          <w:marTop w:val="0"/>
          <w:marBottom w:val="0"/>
          <w:divBdr>
            <w:top w:val="none" w:sz="0" w:space="0" w:color="auto"/>
            <w:left w:val="none" w:sz="0" w:space="0" w:color="auto"/>
            <w:bottom w:val="none" w:sz="0" w:space="0" w:color="auto"/>
            <w:right w:val="none" w:sz="0" w:space="0" w:color="auto"/>
          </w:divBdr>
        </w:div>
      </w:divsChild>
    </w:div>
    <w:div w:id="1456866700">
      <w:bodyDiv w:val="1"/>
      <w:marLeft w:val="0"/>
      <w:marRight w:val="0"/>
      <w:marTop w:val="0"/>
      <w:marBottom w:val="0"/>
      <w:divBdr>
        <w:top w:val="none" w:sz="0" w:space="0" w:color="auto"/>
        <w:left w:val="none" w:sz="0" w:space="0" w:color="auto"/>
        <w:bottom w:val="none" w:sz="0" w:space="0" w:color="auto"/>
        <w:right w:val="none" w:sz="0" w:space="0" w:color="auto"/>
      </w:divBdr>
    </w:div>
    <w:div w:id="1670713381">
      <w:bodyDiv w:val="1"/>
      <w:marLeft w:val="0"/>
      <w:marRight w:val="0"/>
      <w:marTop w:val="0"/>
      <w:marBottom w:val="0"/>
      <w:divBdr>
        <w:top w:val="none" w:sz="0" w:space="0" w:color="auto"/>
        <w:left w:val="none" w:sz="0" w:space="0" w:color="auto"/>
        <w:bottom w:val="none" w:sz="0" w:space="0" w:color="auto"/>
        <w:right w:val="none" w:sz="0" w:space="0" w:color="auto"/>
      </w:divBdr>
      <w:divsChild>
        <w:div w:id="74212465">
          <w:marLeft w:val="446"/>
          <w:marRight w:val="0"/>
          <w:marTop w:val="0"/>
          <w:marBottom w:val="0"/>
          <w:divBdr>
            <w:top w:val="none" w:sz="0" w:space="0" w:color="auto"/>
            <w:left w:val="none" w:sz="0" w:space="0" w:color="auto"/>
            <w:bottom w:val="none" w:sz="0" w:space="0" w:color="auto"/>
            <w:right w:val="none" w:sz="0" w:space="0" w:color="auto"/>
          </w:divBdr>
        </w:div>
      </w:divsChild>
    </w:div>
    <w:div w:id="1827821540">
      <w:bodyDiv w:val="1"/>
      <w:marLeft w:val="0"/>
      <w:marRight w:val="0"/>
      <w:marTop w:val="0"/>
      <w:marBottom w:val="0"/>
      <w:divBdr>
        <w:top w:val="none" w:sz="0" w:space="0" w:color="auto"/>
        <w:left w:val="none" w:sz="0" w:space="0" w:color="auto"/>
        <w:bottom w:val="none" w:sz="0" w:space="0" w:color="auto"/>
        <w:right w:val="none" w:sz="0" w:space="0" w:color="auto"/>
      </w:divBdr>
      <w:divsChild>
        <w:div w:id="441069484">
          <w:marLeft w:val="446"/>
          <w:marRight w:val="0"/>
          <w:marTop w:val="0"/>
          <w:marBottom w:val="0"/>
          <w:divBdr>
            <w:top w:val="none" w:sz="0" w:space="0" w:color="auto"/>
            <w:left w:val="none" w:sz="0" w:space="0" w:color="auto"/>
            <w:bottom w:val="none" w:sz="0" w:space="0" w:color="auto"/>
            <w:right w:val="none" w:sz="0" w:space="0" w:color="auto"/>
          </w:divBdr>
        </w:div>
      </w:divsChild>
    </w:div>
    <w:div w:id="1983004199">
      <w:bodyDiv w:val="1"/>
      <w:marLeft w:val="0"/>
      <w:marRight w:val="0"/>
      <w:marTop w:val="0"/>
      <w:marBottom w:val="0"/>
      <w:divBdr>
        <w:top w:val="none" w:sz="0" w:space="0" w:color="auto"/>
        <w:left w:val="none" w:sz="0" w:space="0" w:color="auto"/>
        <w:bottom w:val="none" w:sz="0" w:space="0" w:color="auto"/>
        <w:right w:val="none" w:sz="0" w:space="0" w:color="auto"/>
      </w:divBdr>
      <w:divsChild>
        <w:div w:id="1397166107">
          <w:marLeft w:val="446"/>
          <w:marRight w:val="0"/>
          <w:marTop w:val="0"/>
          <w:marBottom w:val="0"/>
          <w:divBdr>
            <w:top w:val="none" w:sz="0" w:space="0" w:color="auto"/>
            <w:left w:val="none" w:sz="0" w:space="0" w:color="auto"/>
            <w:bottom w:val="none" w:sz="0" w:space="0" w:color="auto"/>
            <w:right w:val="none" w:sz="0" w:space="0" w:color="auto"/>
          </w:divBdr>
        </w:div>
      </w:divsChild>
    </w:div>
    <w:div w:id="2003047338">
      <w:bodyDiv w:val="1"/>
      <w:marLeft w:val="0"/>
      <w:marRight w:val="0"/>
      <w:marTop w:val="0"/>
      <w:marBottom w:val="0"/>
      <w:divBdr>
        <w:top w:val="none" w:sz="0" w:space="0" w:color="auto"/>
        <w:left w:val="none" w:sz="0" w:space="0" w:color="auto"/>
        <w:bottom w:val="none" w:sz="0" w:space="0" w:color="auto"/>
        <w:right w:val="none" w:sz="0" w:space="0" w:color="auto"/>
      </w:divBdr>
      <w:divsChild>
        <w:div w:id="19071782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89f901-750f-433c-a01e-8a539702b280" xsi:nil="true"/>
    <lcf76f155ced4ddcb4097134ff3c332f xmlns="5d9712c4-59a6-4de7-84d7-f2878f8ce2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6" ma:contentTypeDescription="Create a new document." ma:contentTypeScope="" ma:versionID="c90e10b46fd649352292586cd3a0efe3">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042b2aa11236efb86ba9e8f36f7336e3"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3bba9-a265-435f-af54-e6c15dbc0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44859-8ff4-4c09-8d4b-77bd680c6acd}" ma:internalName="TaxCatchAll" ma:showField="CatchAllData" ma:web="7389f901-750f-433c-a01e-8a539702b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1405A-82CD-487E-8270-B56538C7C5D2}">
  <ds:schemaRefs>
    <ds:schemaRef ds:uri="http://schemas.microsoft.com/office/2006/metadata/properties"/>
    <ds:schemaRef ds:uri="http://schemas.microsoft.com/office/infopath/2007/PartnerControls"/>
    <ds:schemaRef ds:uri="7389f901-750f-433c-a01e-8a539702b280"/>
    <ds:schemaRef ds:uri="5d9712c4-59a6-4de7-84d7-f2878f8ce2da"/>
  </ds:schemaRefs>
</ds:datastoreItem>
</file>

<file path=customXml/itemProps2.xml><?xml version="1.0" encoding="utf-8"?>
<ds:datastoreItem xmlns:ds="http://schemas.openxmlformats.org/officeDocument/2006/customXml" ds:itemID="{2B6804C9-D5B4-4D95-89C6-33EF3250D96E}">
  <ds:schemaRefs>
    <ds:schemaRef ds:uri="http://schemas.microsoft.com/sharepoint/v3/contenttype/forms"/>
  </ds:schemaRefs>
</ds:datastoreItem>
</file>

<file path=customXml/itemProps3.xml><?xml version="1.0" encoding="utf-8"?>
<ds:datastoreItem xmlns:ds="http://schemas.openxmlformats.org/officeDocument/2006/customXml" ds:itemID="{C8F7DD85-D444-4410-8D17-03C59A93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12c4-59a6-4de7-84d7-f2878f8ce2da"/>
    <ds:schemaRef ds:uri="7389f901-750f-433c-a01e-8a539702b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Silk</dc:creator>
  <cp:keywords/>
  <dc:description/>
  <cp:lastModifiedBy>Steve Silk</cp:lastModifiedBy>
  <cp:revision>2</cp:revision>
  <dcterms:created xsi:type="dcterms:W3CDTF">2023-03-07T09:50:00Z</dcterms:created>
  <dcterms:modified xsi:type="dcterms:W3CDTF">2023-03-07T09:50:00Z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0x010100A4853C11D8D8854FA11BB7792218C7F7</vt:lpwstr>
  </property>
  <property fmtid="{D5CDD505-2E9C-101B-9397-08002B2CF9AE}" pid="3" name="MediaServiceImageTags">
    <vt:lpwstr/>
  </property>
</Properties>
</file>