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6D81B76F" w14:textId="77777777" w:rsidR="00773024" w:rsidRDefault="00773024" w:rsidP="00236577"/>
    <w:p w14:paraId="695A3143" w14:textId="1D15FAB8" w:rsidR="00F55721" w:rsidRPr="00F55721" w:rsidRDefault="00F55721" w:rsidP="00F55721">
      <w:pPr>
        <w:jc w:val="center"/>
        <w:rPr>
          <w:b/>
          <w:bCs/>
          <w:sz w:val="22"/>
          <w:szCs w:val="22"/>
        </w:rPr>
      </w:pPr>
      <w:r w:rsidRPr="00F55721">
        <w:rPr>
          <w:b/>
          <w:bCs/>
          <w:sz w:val="22"/>
          <w:szCs w:val="22"/>
        </w:rPr>
        <w:t>Gloucestershire Cricket Foundation- Complaints Procedure General Statement</w:t>
      </w:r>
    </w:p>
    <w:p w14:paraId="37002EF3" w14:textId="77777777" w:rsidR="00F55721" w:rsidRDefault="00F55721" w:rsidP="00236577"/>
    <w:p w14:paraId="7B88AC4D" w14:textId="77777777" w:rsidR="00F55721" w:rsidRDefault="00F55721" w:rsidP="00236577">
      <w:pPr>
        <w:rPr>
          <w:sz w:val="22"/>
          <w:szCs w:val="22"/>
        </w:rPr>
      </w:pPr>
      <w:r w:rsidRPr="00F55721">
        <w:rPr>
          <w:sz w:val="22"/>
          <w:szCs w:val="22"/>
        </w:rPr>
        <w:t xml:space="preserve">The Gloucestershire Cricket </w:t>
      </w:r>
      <w:r>
        <w:rPr>
          <w:sz w:val="22"/>
          <w:szCs w:val="22"/>
        </w:rPr>
        <w:t>Foundation</w:t>
      </w:r>
      <w:r w:rsidRPr="00F55721">
        <w:rPr>
          <w:sz w:val="22"/>
          <w:szCs w:val="22"/>
        </w:rPr>
        <w:t xml:space="preserve"> is responsible for setting and maintaining standards within the sport and for ensuring that a complaints policy and associated procedures are in place. All complaints received will be dealt with promptly, fairly, and confidentially. </w:t>
      </w:r>
    </w:p>
    <w:p w14:paraId="511AFA37" w14:textId="77777777" w:rsidR="00F55721" w:rsidRDefault="00F55721" w:rsidP="00236577">
      <w:pPr>
        <w:rPr>
          <w:sz w:val="22"/>
          <w:szCs w:val="22"/>
        </w:rPr>
      </w:pPr>
    </w:p>
    <w:p w14:paraId="31B25274" w14:textId="77777777" w:rsidR="00F55721" w:rsidRDefault="00F55721" w:rsidP="00236577">
      <w:pPr>
        <w:rPr>
          <w:sz w:val="22"/>
          <w:szCs w:val="22"/>
        </w:rPr>
      </w:pPr>
      <w:r w:rsidRPr="00F55721">
        <w:rPr>
          <w:sz w:val="22"/>
          <w:szCs w:val="22"/>
        </w:rPr>
        <w:t xml:space="preserve">Our emphasis is early resolution of problems with minimum of disruption. Please note we are required to retain records of all complaints for a minimum of two years. </w:t>
      </w:r>
    </w:p>
    <w:p w14:paraId="4AD8673A" w14:textId="77777777" w:rsidR="00F55721" w:rsidRDefault="00F55721" w:rsidP="00236577">
      <w:pPr>
        <w:rPr>
          <w:sz w:val="22"/>
          <w:szCs w:val="22"/>
        </w:rPr>
      </w:pPr>
    </w:p>
    <w:p w14:paraId="061695F3" w14:textId="77777777" w:rsidR="00F55721" w:rsidRDefault="00F55721" w:rsidP="00236577">
      <w:pPr>
        <w:rPr>
          <w:sz w:val="22"/>
          <w:szCs w:val="22"/>
        </w:rPr>
      </w:pPr>
      <w:r w:rsidRPr="00F55721">
        <w:rPr>
          <w:sz w:val="22"/>
          <w:szCs w:val="22"/>
        </w:rPr>
        <w:t xml:space="preserve">If you feel you have a complaint you should follow the stages below to seek a satisfactory resolution to your complaint. </w:t>
      </w:r>
    </w:p>
    <w:p w14:paraId="6447CC94" w14:textId="77777777" w:rsidR="00F55721" w:rsidRDefault="00F55721" w:rsidP="00236577">
      <w:pPr>
        <w:rPr>
          <w:sz w:val="22"/>
          <w:szCs w:val="22"/>
        </w:rPr>
      </w:pPr>
    </w:p>
    <w:p w14:paraId="1D91EF95" w14:textId="77777777" w:rsidR="00F55721" w:rsidRDefault="00F55721" w:rsidP="00236577">
      <w:pPr>
        <w:rPr>
          <w:sz w:val="22"/>
          <w:szCs w:val="22"/>
        </w:rPr>
      </w:pPr>
      <w:r w:rsidRPr="00F55721">
        <w:rPr>
          <w:b/>
          <w:bCs/>
          <w:sz w:val="22"/>
          <w:szCs w:val="22"/>
        </w:rPr>
        <w:t>Stage 1</w:t>
      </w:r>
      <w:r w:rsidRPr="00F55721">
        <w:rPr>
          <w:sz w:val="22"/>
          <w:szCs w:val="22"/>
        </w:rPr>
        <w:t xml:space="preserve"> </w:t>
      </w:r>
    </w:p>
    <w:p w14:paraId="74F7040A" w14:textId="77777777" w:rsidR="00F55721" w:rsidRDefault="00F55721" w:rsidP="00236577">
      <w:pPr>
        <w:rPr>
          <w:sz w:val="22"/>
          <w:szCs w:val="22"/>
        </w:rPr>
      </w:pPr>
      <w:r w:rsidRPr="00F55721">
        <w:rPr>
          <w:sz w:val="22"/>
          <w:szCs w:val="22"/>
        </w:rPr>
        <w:t xml:space="preserve">We would suggest you make an informal complaint to the individual. The individual will then discuss the complaint with you and attempt to agree a way forward or a solution that is acceptable to both parties. You may have to allow time for the individual to investigate or remedy your complaint and you should discuss timescales to speak to you again about the complaint. At the end of this time, we hope that an amicable solution will have been found. If it has not been resolved, you are encouraged to progress to stage 2. </w:t>
      </w:r>
    </w:p>
    <w:p w14:paraId="45680A78" w14:textId="77777777" w:rsidR="00F55721" w:rsidRDefault="00F55721" w:rsidP="00236577">
      <w:pPr>
        <w:rPr>
          <w:sz w:val="22"/>
          <w:szCs w:val="22"/>
        </w:rPr>
      </w:pPr>
    </w:p>
    <w:p w14:paraId="4E903D05" w14:textId="77777777" w:rsidR="00F55721" w:rsidRDefault="00F55721" w:rsidP="00236577">
      <w:pPr>
        <w:rPr>
          <w:sz w:val="22"/>
          <w:szCs w:val="22"/>
        </w:rPr>
      </w:pPr>
      <w:r w:rsidRPr="00F55721">
        <w:rPr>
          <w:b/>
          <w:bCs/>
          <w:sz w:val="22"/>
          <w:szCs w:val="22"/>
        </w:rPr>
        <w:t>Stage 2</w:t>
      </w:r>
      <w:r w:rsidRPr="00F55721">
        <w:rPr>
          <w:sz w:val="22"/>
          <w:szCs w:val="22"/>
        </w:rPr>
        <w:t xml:space="preserve"> </w:t>
      </w:r>
    </w:p>
    <w:p w14:paraId="653C9A41" w14:textId="77777777" w:rsidR="00F55721" w:rsidRDefault="00F55721" w:rsidP="00236577">
      <w:pPr>
        <w:rPr>
          <w:sz w:val="22"/>
          <w:szCs w:val="22"/>
        </w:rPr>
      </w:pPr>
      <w:r w:rsidRPr="00F55721">
        <w:rPr>
          <w:sz w:val="22"/>
          <w:szCs w:val="22"/>
        </w:rPr>
        <w:t xml:space="preserve">If the initial complaint cannot be resolved informally via the stage 1 process, or if you do not consider it appropriate to discuss the issue informally, the complaint should be submitted in writing to the Lead Officer. Formal written complaints should be made to: </w:t>
      </w:r>
    </w:p>
    <w:p w14:paraId="6F6B1D22" w14:textId="77777777" w:rsidR="00F55721" w:rsidRDefault="00F55721" w:rsidP="00236577">
      <w:pPr>
        <w:rPr>
          <w:sz w:val="22"/>
          <w:szCs w:val="22"/>
        </w:rPr>
      </w:pPr>
      <w:r w:rsidRPr="00F55721">
        <w:rPr>
          <w:sz w:val="22"/>
          <w:szCs w:val="22"/>
        </w:rPr>
        <w:t xml:space="preserve">Gloucestershire Cricket </w:t>
      </w:r>
      <w:r>
        <w:rPr>
          <w:sz w:val="22"/>
          <w:szCs w:val="22"/>
        </w:rPr>
        <w:t>Foundation</w:t>
      </w:r>
      <w:r w:rsidRPr="00F55721">
        <w:rPr>
          <w:sz w:val="22"/>
          <w:szCs w:val="22"/>
        </w:rPr>
        <w:t xml:space="preserve"> </w:t>
      </w:r>
    </w:p>
    <w:p w14:paraId="52C79655" w14:textId="77777777" w:rsidR="00F55721" w:rsidRDefault="00F55721" w:rsidP="00236577">
      <w:pPr>
        <w:rPr>
          <w:sz w:val="22"/>
          <w:szCs w:val="22"/>
        </w:rPr>
      </w:pPr>
      <w:r w:rsidRPr="00F55721">
        <w:rPr>
          <w:sz w:val="22"/>
          <w:szCs w:val="22"/>
        </w:rPr>
        <w:t xml:space="preserve">The Bristol County Ground </w:t>
      </w:r>
    </w:p>
    <w:p w14:paraId="03279D24" w14:textId="77777777" w:rsidR="00F55721" w:rsidRDefault="00F55721" w:rsidP="00236577">
      <w:pPr>
        <w:rPr>
          <w:sz w:val="22"/>
          <w:szCs w:val="22"/>
        </w:rPr>
      </w:pPr>
      <w:r w:rsidRPr="00F55721">
        <w:rPr>
          <w:sz w:val="22"/>
          <w:szCs w:val="22"/>
        </w:rPr>
        <w:t xml:space="preserve">Nevil Road </w:t>
      </w:r>
    </w:p>
    <w:p w14:paraId="799BF509" w14:textId="77777777" w:rsidR="00F55721" w:rsidRDefault="00F55721" w:rsidP="00236577">
      <w:pPr>
        <w:rPr>
          <w:sz w:val="22"/>
          <w:szCs w:val="22"/>
        </w:rPr>
      </w:pPr>
      <w:r w:rsidRPr="00F55721">
        <w:rPr>
          <w:sz w:val="22"/>
          <w:szCs w:val="22"/>
        </w:rPr>
        <w:t xml:space="preserve">Bristol </w:t>
      </w:r>
    </w:p>
    <w:p w14:paraId="7BC2BB8F" w14:textId="77777777" w:rsidR="00F55721" w:rsidRDefault="00F55721" w:rsidP="00236577">
      <w:pPr>
        <w:rPr>
          <w:sz w:val="22"/>
          <w:szCs w:val="22"/>
        </w:rPr>
      </w:pPr>
      <w:r w:rsidRPr="00F55721">
        <w:rPr>
          <w:sz w:val="22"/>
          <w:szCs w:val="22"/>
        </w:rPr>
        <w:t xml:space="preserve">BS7 9EJ </w:t>
      </w:r>
    </w:p>
    <w:p w14:paraId="5A808909" w14:textId="77777777" w:rsidR="00F55721" w:rsidRDefault="00F55721" w:rsidP="00236577">
      <w:pPr>
        <w:rPr>
          <w:sz w:val="22"/>
          <w:szCs w:val="22"/>
        </w:rPr>
      </w:pPr>
    </w:p>
    <w:p w14:paraId="37D8E4F4" w14:textId="77777777" w:rsidR="00F55721" w:rsidRDefault="00F55721" w:rsidP="00236577">
      <w:pPr>
        <w:rPr>
          <w:sz w:val="22"/>
          <w:szCs w:val="22"/>
        </w:rPr>
      </w:pPr>
      <w:r w:rsidRPr="00F55721">
        <w:rPr>
          <w:sz w:val="22"/>
          <w:szCs w:val="22"/>
        </w:rPr>
        <w:t xml:space="preserve">Please include as much detail as possible including any appropriate supporting documentation. We will acknowledge, in writing, all written complaints within 5 working days and outline the course of action that we will be taking. </w:t>
      </w:r>
    </w:p>
    <w:p w14:paraId="67486809" w14:textId="77777777" w:rsidR="00F55721" w:rsidRDefault="00F55721" w:rsidP="00236577">
      <w:pPr>
        <w:rPr>
          <w:sz w:val="22"/>
          <w:szCs w:val="22"/>
        </w:rPr>
      </w:pPr>
    </w:p>
    <w:p w14:paraId="31A3795E" w14:textId="77777777" w:rsidR="00F55721" w:rsidRDefault="00F55721" w:rsidP="00236577">
      <w:pPr>
        <w:rPr>
          <w:sz w:val="22"/>
          <w:szCs w:val="22"/>
        </w:rPr>
      </w:pPr>
      <w:r w:rsidRPr="00F55721">
        <w:rPr>
          <w:sz w:val="22"/>
          <w:szCs w:val="22"/>
        </w:rPr>
        <w:t xml:space="preserve">We will carry out an investigation of your complaint and write to you within 30 days with our findings and a decision as to whether the complaint is justified/supported and a summary of what action we propose taking to resolve the issue, if required. </w:t>
      </w:r>
    </w:p>
    <w:p w14:paraId="6324BB17" w14:textId="77777777" w:rsidR="00F55721" w:rsidRDefault="00F55721" w:rsidP="00236577">
      <w:pPr>
        <w:rPr>
          <w:sz w:val="22"/>
          <w:szCs w:val="22"/>
        </w:rPr>
      </w:pPr>
    </w:p>
    <w:p w14:paraId="0718FBB6" w14:textId="6773DE51" w:rsidR="00F55721" w:rsidRDefault="00F55721" w:rsidP="00236577">
      <w:pPr>
        <w:rPr>
          <w:sz w:val="22"/>
          <w:szCs w:val="22"/>
        </w:rPr>
      </w:pPr>
      <w:r w:rsidRPr="00F55721">
        <w:rPr>
          <w:sz w:val="22"/>
          <w:szCs w:val="22"/>
        </w:rPr>
        <w:t xml:space="preserve">If you are not able to find a satisfactory resolution to your complaint you have the option to proceed to stage 3. </w:t>
      </w:r>
    </w:p>
    <w:p w14:paraId="33488156" w14:textId="77777777" w:rsidR="00F55721" w:rsidRDefault="00F55721" w:rsidP="00236577">
      <w:pPr>
        <w:rPr>
          <w:sz w:val="22"/>
          <w:szCs w:val="22"/>
        </w:rPr>
      </w:pPr>
    </w:p>
    <w:p w14:paraId="66B1FAED" w14:textId="77777777" w:rsidR="00F55721" w:rsidRDefault="00F55721" w:rsidP="00236577">
      <w:pPr>
        <w:rPr>
          <w:sz w:val="22"/>
          <w:szCs w:val="22"/>
        </w:rPr>
      </w:pPr>
      <w:r w:rsidRPr="00F55721">
        <w:rPr>
          <w:b/>
          <w:bCs/>
          <w:sz w:val="22"/>
          <w:szCs w:val="22"/>
        </w:rPr>
        <w:t>Stage 3</w:t>
      </w:r>
      <w:r w:rsidRPr="00F55721">
        <w:rPr>
          <w:sz w:val="22"/>
          <w:szCs w:val="22"/>
        </w:rPr>
        <w:t xml:space="preserve"> </w:t>
      </w:r>
    </w:p>
    <w:p w14:paraId="4E5A380B" w14:textId="33C6A4EE" w:rsidR="00F55721" w:rsidRDefault="00F55721" w:rsidP="00236577">
      <w:pPr>
        <w:rPr>
          <w:sz w:val="22"/>
          <w:szCs w:val="22"/>
        </w:rPr>
      </w:pPr>
      <w:r w:rsidRPr="00F55721">
        <w:rPr>
          <w:sz w:val="22"/>
          <w:szCs w:val="22"/>
        </w:rPr>
        <w:t xml:space="preserve">If you have followed Stage 1 and/or 2 of these complaints procedures and are still dissatisfied with the outcome, you have the right to take your complaint to the Chair of Directors. Please follow instructions as per stage 2. </w:t>
      </w:r>
    </w:p>
    <w:p w14:paraId="7FD1EEE4" w14:textId="77777777" w:rsidR="00F55721" w:rsidRDefault="00F55721" w:rsidP="00236577">
      <w:pPr>
        <w:rPr>
          <w:sz w:val="22"/>
          <w:szCs w:val="22"/>
        </w:rPr>
      </w:pPr>
    </w:p>
    <w:p w14:paraId="3A3B5531" w14:textId="77777777" w:rsidR="00F55721" w:rsidRDefault="00F55721" w:rsidP="00236577">
      <w:pPr>
        <w:rPr>
          <w:sz w:val="22"/>
          <w:szCs w:val="22"/>
        </w:rPr>
      </w:pPr>
      <w:r w:rsidRPr="00F55721">
        <w:rPr>
          <w:b/>
          <w:bCs/>
          <w:sz w:val="22"/>
          <w:szCs w:val="22"/>
        </w:rPr>
        <w:t>Stage 4</w:t>
      </w:r>
      <w:r w:rsidRPr="00F55721">
        <w:rPr>
          <w:sz w:val="22"/>
          <w:szCs w:val="22"/>
        </w:rPr>
        <w:t xml:space="preserve"> </w:t>
      </w:r>
    </w:p>
    <w:p w14:paraId="615757EA" w14:textId="77777777" w:rsidR="00F55721" w:rsidRDefault="00F55721" w:rsidP="00236577">
      <w:pPr>
        <w:rPr>
          <w:sz w:val="22"/>
          <w:szCs w:val="22"/>
        </w:rPr>
      </w:pPr>
      <w:r w:rsidRPr="00F55721">
        <w:rPr>
          <w:sz w:val="22"/>
          <w:szCs w:val="22"/>
        </w:rPr>
        <w:t xml:space="preserve">If you have followed Stage 1/2 and/or 3 of these complaints procedures and are still dissatisfied with the outcome, you have the right to take your complaint to our awarding body. Please follow the awarding bodies complaints procedure, which can be found via the details below: </w:t>
      </w:r>
    </w:p>
    <w:p w14:paraId="6B30BB37" w14:textId="77777777" w:rsidR="00F55721" w:rsidRDefault="00F55721" w:rsidP="00236577">
      <w:pPr>
        <w:rPr>
          <w:sz w:val="22"/>
          <w:szCs w:val="22"/>
        </w:rPr>
      </w:pPr>
      <w:r w:rsidRPr="00F55721">
        <w:rPr>
          <w:sz w:val="22"/>
          <w:szCs w:val="22"/>
        </w:rPr>
        <w:t xml:space="preserve">England and Wales Cricket Board </w:t>
      </w:r>
    </w:p>
    <w:p w14:paraId="4015040C" w14:textId="77777777" w:rsidR="00F55721" w:rsidRDefault="00F55721" w:rsidP="00236577">
      <w:pPr>
        <w:rPr>
          <w:sz w:val="22"/>
          <w:szCs w:val="22"/>
        </w:rPr>
      </w:pPr>
      <w:r w:rsidRPr="00F55721">
        <w:rPr>
          <w:sz w:val="22"/>
          <w:szCs w:val="22"/>
        </w:rPr>
        <w:t xml:space="preserve">Lord’s Cricket Ground </w:t>
      </w:r>
    </w:p>
    <w:p w14:paraId="6C6AC91A" w14:textId="77777777" w:rsidR="00F55721" w:rsidRDefault="00F55721" w:rsidP="00236577">
      <w:pPr>
        <w:rPr>
          <w:sz w:val="22"/>
          <w:szCs w:val="22"/>
        </w:rPr>
      </w:pPr>
      <w:r w:rsidRPr="00F55721">
        <w:rPr>
          <w:sz w:val="22"/>
          <w:szCs w:val="22"/>
        </w:rPr>
        <w:t xml:space="preserve">London </w:t>
      </w:r>
    </w:p>
    <w:p w14:paraId="5E0570B7" w14:textId="77777777" w:rsidR="00F55721" w:rsidRDefault="00F55721" w:rsidP="00236577">
      <w:pPr>
        <w:rPr>
          <w:sz w:val="22"/>
          <w:szCs w:val="22"/>
        </w:rPr>
      </w:pPr>
      <w:r w:rsidRPr="00F55721">
        <w:rPr>
          <w:sz w:val="22"/>
          <w:szCs w:val="22"/>
        </w:rPr>
        <w:t xml:space="preserve">NW8 8QZ </w:t>
      </w:r>
    </w:p>
    <w:p w14:paraId="3FC73326" w14:textId="1EEF0BF8" w:rsidR="00AC16FC" w:rsidRDefault="00F55721" w:rsidP="00236577">
      <w:pPr>
        <w:rPr>
          <w:sz w:val="22"/>
          <w:szCs w:val="22"/>
        </w:rPr>
      </w:pPr>
      <w:r w:rsidRPr="00F55721">
        <w:rPr>
          <w:sz w:val="22"/>
          <w:szCs w:val="22"/>
        </w:rPr>
        <w:t>020 7432 1200</w:t>
      </w:r>
    </w:p>
    <w:p w14:paraId="53AAF6A5" w14:textId="60C4F1B4" w:rsidR="009F30BE" w:rsidRDefault="009F30BE" w:rsidP="00236577">
      <w:pPr>
        <w:rPr>
          <w:sz w:val="22"/>
          <w:szCs w:val="22"/>
        </w:rPr>
      </w:pPr>
    </w:p>
    <w:p w14:paraId="7E797774" w14:textId="14E8A104" w:rsidR="009F30BE" w:rsidRDefault="009F30BE" w:rsidP="00236577">
      <w:pPr>
        <w:rPr>
          <w:sz w:val="22"/>
          <w:szCs w:val="22"/>
        </w:rPr>
      </w:pPr>
    </w:p>
    <w:p w14:paraId="50B0378E" w14:textId="4A3291A3" w:rsidR="00AA7F96" w:rsidRDefault="00AA7F96" w:rsidP="00AA7F96">
      <w:pPr>
        <w:jc w:val="both"/>
        <w:rPr>
          <w:b/>
          <w:bCs/>
          <w:sz w:val="22"/>
          <w:szCs w:val="22"/>
        </w:rPr>
      </w:pPr>
      <w:r>
        <w:rPr>
          <w:b/>
          <w:bCs/>
          <w:sz w:val="22"/>
          <w:szCs w:val="22"/>
        </w:rPr>
        <w:t xml:space="preserve">Policy Completion Date- </w:t>
      </w:r>
      <w:r w:rsidR="00225984">
        <w:rPr>
          <w:b/>
          <w:bCs/>
          <w:sz w:val="22"/>
          <w:szCs w:val="22"/>
        </w:rPr>
        <w:t>September</w:t>
      </w:r>
      <w:r>
        <w:rPr>
          <w:b/>
          <w:bCs/>
          <w:sz w:val="22"/>
          <w:szCs w:val="22"/>
        </w:rPr>
        <w:t xml:space="preserve"> 202</w:t>
      </w:r>
      <w:r w:rsidR="00225984">
        <w:rPr>
          <w:b/>
          <w:bCs/>
          <w:sz w:val="22"/>
          <w:szCs w:val="22"/>
        </w:rPr>
        <w:t>3</w:t>
      </w:r>
    </w:p>
    <w:p w14:paraId="135023D9" w14:textId="1109EAC4" w:rsidR="00AA7F96" w:rsidRDefault="00AA7F96" w:rsidP="00AA7F96">
      <w:pPr>
        <w:jc w:val="both"/>
        <w:rPr>
          <w:b/>
          <w:bCs/>
          <w:sz w:val="22"/>
          <w:szCs w:val="22"/>
        </w:rPr>
      </w:pPr>
      <w:r>
        <w:rPr>
          <w:b/>
          <w:bCs/>
          <w:sz w:val="22"/>
          <w:szCs w:val="22"/>
        </w:rPr>
        <w:t>Policy Review Date- 30</w:t>
      </w:r>
      <w:r>
        <w:rPr>
          <w:b/>
          <w:bCs/>
          <w:sz w:val="22"/>
          <w:szCs w:val="22"/>
          <w:vertAlign w:val="superscript"/>
        </w:rPr>
        <w:t>th</w:t>
      </w:r>
      <w:r>
        <w:rPr>
          <w:b/>
          <w:bCs/>
          <w:sz w:val="22"/>
          <w:szCs w:val="22"/>
        </w:rPr>
        <w:t xml:space="preserve"> September 202</w:t>
      </w:r>
      <w:r w:rsidR="00225984">
        <w:rPr>
          <w:b/>
          <w:bCs/>
          <w:sz w:val="22"/>
          <w:szCs w:val="22"/>
        </w:rPr>
        <w:t xml:space="preserve">4 </w:t>
      </w:r>
    </w:p>
    <w:p w14:paraId="3B75E44E" w14:textId="222A6D4F" w:rsidR="009F30BE" w:rsidRPr="009F30BE" w:rsidRDefault="009F30BE" w:rsidP="00AA7F96">
      <w:pPr>
        <w:rPr>
          <w:b/>
          <w:bCs/>
          <w:sz w:val="22"/>
          <w:szCs w:val="22"/>
        </w:rPr>
      </w:pPr>
    </w:p>
    <w:sectPr w:rsidR="009F30BE" w:rsidRPr="009F30BE" w:rsidSect="00F4367D">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5EE6" w14:textId="77777777" w:rsidR="00197206" w:rsidRDefault="00197206" w:rsidP="00DF3CDC">
      <w:r>
        <w:separator/>
      </w:r>
    </w:p>
  </w:endnote>
  <w:endnote w:type="continuationSeparator" w:id="0">
    <w:p w14:paraId="65CF4102" w14:textId="77777777" w:rsidR="00197206" w:rsidRDefault="00197206" w:rsidP="00DF3CDC">
      <w:r>
        <w:continuationSeparator/>
      </w:r>
    </w:p>
  </w:endnote>
  <w:endnote w:type="continuationNotice" w:id="1">
    <w:p w14:paraId="54A61EF3" w14:textId="77777777" w:rsidR="00197206" w:rsidRDefault="00197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7CAF" w14:textId="77777777" w:rsidR="00197206" w:rsidRDefault="00197206" w:rsidP="00DF3CDC">
      <w:r>
        <w:separator/>
      </w:r>
    </w:p>
  </w:footnote>
  <w:footnote w:type="continuationSeparator" w:id="0">
    <w:p w14:paraId="6BF5F4FF" w14:textId="77777777" w:rsidR="00197206" w:rsidRDefault="00197206" w:rsidP="00DF3CDC">
      <w:r>
        <w:continuationSeparator/>
      </w:r>
    </w:p>
  </w:footnote>
  <w:footnote w:type="continuationNotice" w:id="1">
    <w:p w14:paraId="783AE7D2" w14:textId="77777777" w:rsidR="00197206" w:rsidRDefault="001972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64"/>
    <w:multiLevelType w:val="hybridMultilevel"/>
    <w:tmpl w:val="3FD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AA4"/>
    <w:multiLevelType w:val="multilevel"/>
    <w:tmpl w:val="751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955F9"/>
    <w:multiLevelType w:val="multilevel"/>
    <w:tmpl w:val="DC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E7B41"/>
    <w:multiLevelType w:val="hybridMultilevel"/>
    <w:tmpl w:val="0F72EB08"/>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335B"/>
    <w:multiLevelType w:val="hybridMultilevel"/>
    <w:tmpl w:val="EF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6CA4"/>
    <w:multiLevelType w:val="multilevel"/>
    <w:tmpl w:val="393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D284B"/>
    <w:multiLevelType w:val="hybridMultilevel"/>
    <w:tmpl w:val="D8ACC4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11153"/>
    <w:multiLevelType w:val="hybridMultilevel"/>
    <w:tmpl w:val="13E0BA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506B"/>
    <w:multiLevelType w:val="multilevel"/>
    <w:tmpl w:val="9D4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C1FBC"/>
    <w:multiLevelType w:val="multilevel"/>
    <w:tmpl w:val="4F0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E777F"/>
    <w:multiLevelType w:val="hybridMultilevel"/>
    <w:tmpl w:val="F88EF308"/>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57B1"/>
    <w:multiLevelType w:val="hybridMultilevel"/>
    <w:tmpl w:val="EE4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B03C16"/>
    <w:multiLevelType w:val="multilevel"/>
    <w:tmpl w:val="B9F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520E8"/>
    <w:multiLevelType w:val="multilevel"/>
    <w:tmpl w:val="5E8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B4EF2"/>
    <w:multiLevelType w:val="hybridMultilevel"/>
    <w:tmpl w:val="C5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55E2D"/>
    <w:multiLevelType w:val="hybridMultilevel"/>
    <w:tmpl w:val="6C6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F6385"/>
    <w:multiLevelType w:val="multilevel"/>
    <w:tmpl w:val="6F3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C1DA5"/>
    <w:multiLevelType w:val="multilevel"/>
    <w:tmpl w:val="E7F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3753DF"/>
    <w:multiLevelType w:val="hybridMultilevel"/>
    <w:tmpl w:val="9DAC6C1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243C9"/>
    <w:multiLevelType w:val="hybridMultilevel"/>
    <w:tmpl w:val="C6E4AC2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0" w15:restartNumberingAfterBreak="0">
    <w:nsid w:val="430F673D"/>
    <w:multiLevelType w:val="multilevel"/>
    <w:tmpl w:val="BAD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42880"/>
    <w:multiLevelType w:val="hybridMultilevel"/>
    <w:tmpl w:val="E048BB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71991"/>
    <w:multiLevelType w:val="multilevel"/>
    <w:tmpl w:val="FA8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4964BA"/>
    <w:multiLevelType w:val="hybridMultilevel"/>
    <w:tmpl w:val="23B63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9E2222"/>
    <w:multiLevelType w:val="multilevel"/>
    <w:tmpl w:val="387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F61FF2"/>
    <w:multiLevelType w:val="hybridMultilevel"/>
    <w:tmpl w:val="EFC04D3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554A7"/>
    <w:multiLevelType w:val="hybridMultilevel"/>
    <w:tmpl w:val="67AE18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8185C"/>
    <w:multiLevelType w:val="hybridMultilevel"/>
    <w:tmpl w:val="83D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36CB3"/>
    <w:multiLevelType w:val="multilevel"/>
    <w:tmpl w:val="A9D6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C945DD"/>
    <w:multiLevelType w:val="hybridMultilevel"/>
    <w:tmpl w:val="249CDB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D7AB5"/>
    <w:multiLevelType w:val="multilevel"/>
    <w:tmpl w:val="781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324FF5"/>
    <w:multiLevelType w:val="hybridMultilevel"/>
    <w:tmpl w:val="ACB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C76BE"/>
    <w:multiLevelType w:val="hybridMultilevel"/>
    <w:tmpl w:val="62503092"/>
    <w:lvl w:ilvl="0" w:tplc="08090001">
      <w:start w:val="1"/>
      <w:numFmt w:val="bullet"/>
      <w:lvlText w:val=""/>
      <w:lvlJc w:val="left"/>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3" w15:restartNumberingAfterBreak="0">
    <w:nsid w:val="5C7D72EC"/>
    <w:multiLevelType w:val="multilevel"/>
    <w:tmpl w:val="117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036165"/>
    <w:multiLevelType w:val="multilevel"/>
    <w:tmpl w:val="788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680A3C"/>
    <w:multiLevelType w:val="multilevel"/>
    <w:tmpl w:val="BCD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C018DE"/>
    <w:multiLevelType w:val="hybridMultilevel"/>
    <w:tmpl w:val="67C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92F6B"/>
    <w:multiLevelType w:val="multilevel"/>
    <w:tmpl w:val="A9C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6B0AF0"/>
    <w:multiLevelType w:val="hybridMultilevel"/>
    <w:tmpl w:val="74E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23FAF"/>
    <w:multiLevelType w:val="hybridMultilevel"/>
    <w:tmpl w:val="D8B8A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D091D"/>
    <w:multiLevelType w:val="multilevel"/>
    <w:tmpl w:val="BB8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297638"/>
    <w:multiLevelType w:val="multilevel"/>
    <w:tmpl w:val="437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E947FC"/>
    <w:multiLevelType w:val="hybridMultilevel"/>
    <w:tmpl w:val="AAD6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0000435"/>
    <w:multiLevelType w:val="hybridMultilevel"/>
    <w:tmpl w:val="2556A0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E36DFA"/>
    <w:multiLevelType w:val="multilevel"/>
    <w:tmpl w:val="BC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4C6371"/>
    <w:multiLevelType w:val="multilevel"/>
    <w:tmpl w:val="55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523325"/>
    <w:multiLevelType w:val="multilevel"/>
    <w:tmpl w:val="B4C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0A3FAB"/>
    <w:multiLevelType w:val="hybridMultilevel"/>
    <w:tmpl w:val="5D88920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CA33D52"/>
    <w:multiLevelType w:val="hybridMultilevel"/>
    <w:tmpl w:val="7AA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24"/>
  </w:num>
  <w:num w:numId="4">
    <w:abstractNumId w:val="17"/>
  </w:num>
  <w:num w:numId="5">
    <w:abstractNumId w:val="8"/>
  </w:num>
  <w:num w:numId="6">
    <w:abstractNumId w:val="1"/>
  </w:num>
  <w:num w:numId="7">
    <w:abstractNumId w:val="22"/>
  </w:num>
  <w:num w:numId="8">
    <w:abstractNumId w:val="2"/>
  </w:num>
  <w:num w:numId="9">
    <w:abstractNumId w:val="37"/>
  </w:num>
  <w:num w:numId="10">
    <w:abstractNumId w:val="16"/>
  </w:num>
  <w:num w:numId="11">
    <w:abstractNumId w:val="40"/>
  </w:num>
  <w:num w:numId="12">
    <w:abstractNumId w:val="35"/>
  </w:num>
  <w:num w:numId="13">
    <w:abstractNumId w:val="20"/>
  </w:num>
  <w:num w:numId="14">
    <w:abstractNumId w:val="5"/>
  </w:num>
  <w:num w:numId="15">
    <w:abstractNumId w:val="9"/>
  </w:num>
  <w:num w:numId="16">
    <w:abstractNumId w:val="46"/>
  </w:num>
  <w:num w:numId="17">
    <w:abstractNumId w:val="30"/>
  </w:num>
  <w:num w:numId="18">
    <w:abstractNumId w:val="12"/>
  </w:num>
  <w:num w:numId="19">
    <w:abstractNumId w:val="13"/>
  </w:num>
  <w:num w:numId="20">
    <w:abstractNumId w:val="34"/>
  </w:num>
  <w:num w:numId="21">
    <w:abstractNumId w:val="44"/>
  </w:num>
  <w:num w:numId="22">
    <w:abstractNumId w:val="45"/>
  </w:num>
  <w:num w:numId="23">
    <w:abstractNumId w:val="33"/>
  </w:num>
  <w:num w:numId="24">
    <w:abstractNumId w:val="39"/>
  </w:num>
  <w:num w:numId="25">
    <w:abstractNumId w:val="29"/>
  </w:num>
  <w:num w:numId="26">
    <w:abstractNumId w:val="10"/>
  </w:num>
  <w:num w:numId="27">
    <w:abstractNumId w:val="26"/>
  </w:num>
  <w:num w:numId="28">
    <w:abstractNumId w:val="25"/>
  </w:num>
  <w:num w:numId="29">
    <w:abstractNumId w:val="21"/>
  </w:num>
  <w:num w:numId="30">
    <w:abstractNumId w:val="18"/>
  </w:num>
  <w:num w:numId="31">
    <w:abstractNumId w:val="3"/>
  </w:num>
  <w:num w:numId="32">
    <w:abstractNumId w:val="43"/>
  </w:num>
  <w:num w:numId="33">
    <w:abstractNumId w:val="31"/>
  </w:num>
  <w:num w:numId="34">
    <w:abstractNumId w:val="6"/>
  </w:num>
  <w:num w:numId="35">
    <w:abstractNumId w:val="7"/>
  </w:num>
  <w:num w:numId="36">
    <w:abstractNumId w:val="19"/>
  </w:num>
  <w:num w:numId="37">
    <w:abstractNumId w:val="11"/>
  </w:num>
  <w:num w:numId="38">
    <w:abstractNumId w:val="42"/>
  </w:num>
  <w:num w:numId="39">
    <w:abstractNumId w:val="32"/>
  </w:num>
  <w:num w:numId="40">
    <w:abstractNumId w:val="47"/>
  </w:num>
  <w:num w:numId="41">
    <w:abstractNumId w:val="38"/>
  </w:num>
  <w:num w:numId="42">
    <w:abstractNumId w:val="23"/>
  </w:num>
  <w:num w:numId="43">
    <w:abstractNumId w:val="27"/>
  </w:num>
  <w:num w:numId="44">
    <w:abstractNumId w:val="0"/>
  </w:num>
  <w:num w:numId="45">
    <w:abstractNumId w:val="15"/>
  </w:num>
  <w:num w:numId="46">
    <w:abstractNumId w:val="4"/>
  </w:num>
  <w:num w:numId="47">
    <w:abstractNumId w:val="36"/>
  </w:num>
  <w:num w:numId="48">
    <w:abstractNumId w:val="48"/>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101CC2"/>
    <w:rsid w:val="001312B6"/>
    <w:rsid w:val="00166F0A"/>
    <w:rsid w:val="0018495F"/>
    <w:rsid w:val="00197206"/>
    <w:rsid w:val="00225984"/>
    <w:rsid w:val="00236577"/>
    <w:rsid w:val="002510D5"/>
    <w:rsid w:val="002852BF"/>
    <w:rsid w:val="002B5BB7"/>
    <w:rsid w:val="002E5BAF"/>
    <w:rsid w:val="00306889"/>
    <w:rsid w:val="00337E2C"/>
    <w:rsid w:val="00382385"/>
    <w:rsid w:val="003C2EAA"/>
    <w:rsid w:val="0042054D"/>
    <w:rsid w:val="004504E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909A1"/>
    <w:rsid w:val="008C200A"/>
    <w:rsid w:val="008C70AC"/>
    <w:rsid w:val="009007B7"/>
    <w:rsid w:val="00955CF1"/>
    <w:rsid w:val="00994897"/>
    <w:rsid w:val="009B4E56"/>
    <w:rsid w:val="009E786E"/>
    <w:rsid w:val="009F30BE"/>
    <w:rsid w:val="00A06241"/>
    <w:rsid w:val="00A4150D"/>
    <w:rsid w:val="00A77490"/>
    <w:rsid w:val="00A852AC"/>
    <w:rsid w:val="00A92527"/>
    <w:rsid w:val="00AA7F96"/>
    <w:rsid w:val="00AC16FC"/>
    <w:rsid w:val="00AF44C8"/>
    <w:rsid w:val="00B158FE"/>
    <w:rsid w:val="00B75E29"/>
    <w:rsid w:val="00B9343F"/>
    <w:rsid w:val="00BE5C69"/>
    <w:rsid w:val="00C700F0"/>
    <w:rsid w:val="00C854AC"/>
    <w:rsid w:val="00C87232"/>
    <w:rsid w:val="00C92DE5"/>
    <w:rsid w:val="00CD0D89"/>
    <w:rsid w:val="00CF6414"/>
    <w:rsid w:val="00D3687F"/>
    <w:rsid w:val="00D73D0A"/>
    <w:rsid w:val="00DF3CDC"/>
    <w:rsid w:val="00E03139"/>
    <w:rsid w:val="00E37D8A"/>
    <w:rsid w:val="00E92A58"/>
    <w:rsid w:val="00EF0239"/>
    <w:rsid w:val="00EF20F9"/>
    <w:rsid w:val="00F33DC0"/>
    <w:rsid w:val="00F4367D"/>
    <w:rsid w:val="00F51ADA"/>
    <w:rsid w:val="00F52269"/>
    <w:rsid w:val="00F55721"/>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8" ma:contentTypeDescription="Create a new document." ma:contentTypeScope="" ma:versionID="3426a5a749de556c1c07427958565c5f">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ec7f59660c7394941a0e79f410ec51ec"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2.xml><?xml version="1.0" encoding="utf-8"?>
<ds:datastoreItem xmlns:ds="http://schemas.openxmlformats.org/officeDocument/2006/customXml" ds:itemID="{2E0B465A-C120-402E-A67A-799BCC98C49C}"/>
</file>

<file path=customXml/itemProps3.xml><?xml version="1.0" encoding="utf-8"?>
<ds:datastoreItem xmlns:ds="http://schemas.openxmlformats.org/officeDocument/2006/customXml" ds:itemID="{1D65BBD9-37A0-49C6-9AE5-C3CABC349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5</cp:revision>
  <dcterms:created xsi:type="dcterms:W3CDTF">2023-01-12T09:47:00Z</dcterms:created>
  <dcterms:modified xsi:type="dcterms:W3CDTF">2024-04-16T12:52:00Z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